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1B6" w:rsidRDefault="005141D9">
      <w:pPr>
        <w:pStyle w:val="afff6"/>
        <w:jc w:val="both"/>
        <w:rPr>
          <w:rFonts w:ascii="Times New Roman" w:hAnsi="Times New Roman" w:cs="Times New Roman"/>
          <w:b/>
          <w:bCs/>
        </w:rPr>
      </w:pPr>
      <w:r>
        <w:rPr>
          <w:rFonts w:ascii="Times New Roman" w:hAnsi="Times New Roman" w:cs="Times New Roman"/>
          <w:b/>
          <w:bCs/>
        </w:rPr>
        <w:t>3GPP TSG RAN WG1 #11</w:t>
      </w:r>
      <w:r>
        <w:rPr>
          <w:rFonts w:ascii="Times New Roman" w:hAnsi="Times New Roman" w:cs="Times New Roman"/>
          <w:b/>
          <w:bCs/>
          <w:lang w:eastAsia="zh-CN"/>
        </w:rPr>
        <w:t xml:space="preserve">4bis        </w:t>
      </w:r>
      <w:r>
        <w:rPr>
          <w:rFonts w:ascii="Times New Roman" w:hAnsi="Times New Roman" w:cs="Times New Roman"/>
          <w:b/>
          <w:bCs/>
        </w:rPr>
        <w:t xml:space="preserve">                                                                                       R1-230</w:t>
      </w:r>
      <w:r>
        <w:rPr>
          <w:rFonts w:ascii="Times New Roman" w:hAnsi="Times New Roman" w:cs="Times New Roman"/>
          <w:b/>
          <w:bCs/>
          <w:lang w:eastAsia="zh-CN"/>
        </w:rPr>
        <w:t>9731</w:t>
      </w:r>
    </w:p>
    <w:p w:rsidR="00CF31B6" w:rsidRDefault="005141D9">
      <w:pPr>
        <w:pStyle w:val="afff6"/>
        <w:jc w:val="both"/>
        <w:rPr>
          <w:rFonts w:ascii="Times New Roman" w:eastAsia="Calibri" w:hAnsi="Times New Roman" w:cs="Times New Roman"/>
          <w:b/>
          <w:bCs/>
        </w:rPr>
      </w:pPr>
      <w:bookmarkStart w:id="0" w:name="OLE_LINK2"/>
      <w:bookmarkStart w:id="1" w:name="OLE_LINK1"/>
      <w:r>
        <w:rPr>
          <w:rFonts w:ascii="Times New Roman" w:hAnsi="Times New Roman" w:cs="Times New Roman"/>
          <w:b/>
          <w:bCs/>
          <w:lang w:eastAsia="zh-CN"/>
        </w:rPr>
        <w:t>Xiamen</w:t>
      </w:r>
      <w:r>
        <w:rPr>
          <w:rFonts w:ascii="Times New Roman" w:hAnsi="Times New Roman" w:cs="Times New Roman"/>
          <w:b/>
          <w:bCs/>
        </w:rPr>
        <w:t>,</w:t>
      </w:r>
      <w:r>
        <w:rPr>
          <w:rFonts w:ascii="Times New Roman" w:hAnsi="Times New Roman" w:cs="Times New Roman"/>
          <w:b/>
          <w:bCs/>
          <w:lang w:eastAsia="zh-CN"/>
        </w:rPr>
        <w:t xml:space="preserve"> China, October 9th</w:t>
      </w:r>
      <w:r>
        <w:rPr>
          <w:rFonts w:ascii="Times New Roman" w:eastAsia="Calibri" w:hAnsi="Times New Roman" w:cs="Times New Roman"/>
          <w:b/>
          <w:bCs/>
        </w:rPr>
        <w:t xml:space="preserve"> – </w:t>
      </w:r>
      <w:r>
        <w:rPr>
          <w:rFonts w:ascii="Times New Roman" w:eastAsia="宋体" w:hAnsi="Times New Roman" w:cs="Times New Roman"/>
          <w:b/>
          <w:bCs/>
          <w:lang w:eastAsia="zh-CN"/>
        </w:rPr>
        <w:t>October</w:t>
      </w:r>
      <w:r>
        <w:rPr>
          <w:rFonts w:ascii="Times New Roman" w:eastAsia="Calibri" w:hAnsi="Times New Roman" w:cs="Times New Roman"/>
          <w:b/>
          <w:bCs/>
        </w:rPr>
        <w:t xml:space="preserve"> 13th, 2023</w:t>
      </w:r>
      <w:bookmarkEnd w:id="0"/>
      <w:bookmarkEnd w:id="1"/>
    </w:p>
    <w:p w:rsidR="00CF31B6" w:rsidRDefault="00CF31B6">
      <w:pPr>
        <w:tabs>
          <w:tab w:val="right" w:pos="9360"/>
        </w:tabs>
        <w:spacing w:after="0"/>
        <w:jc w:val="both"/>
        <w:rPr>
          <w:rFonts w:ascii="Times New Roman" w:eastAsia="MS Mincho" w:hAnsi="Times New Roman" w:cs="Times New Roman"/>
          <w:b/>
        </w:rPr>
      </w:pPr>
      <w:bookmarkStart w:id="2" w:name="OLE_LINK34"/>
      <w:bookmarkStart w:id="3" w:name="OLE_LINK33"/>
    </w:p>
    <w:p w:rsidR="00CF31B6" w:rsidRDefault="005141D9">
      <w:pPr>
        <w:pStyle w:val="afc"/>
        <w:tabs>
          <w:tab w:val="clear" w:pos="4536"/>
        </w:tabs>
        <w:jc w:val="both"/>
        <w:rPr>
          <w:rFonts w:ascii="Times New Roman" w:hAnsi="Times New Roman" w:cs="Times New Roman"/>
          <w:szCs w:val="22"/>
        </w:rPr>
      </w:pPr>
      <w:r>
        <w:rPr>
          <w:rFonts w:ascii="Times New Roman" w:hAnsi="Times New Roman" w:cs="Times New Roman"/>
          <w:szCs w:val="22"/>
        </w:rPr>
        <w:t>Source:               TCL</w:t>
      </w:r>
    </w:p>
    <w:p w:rsidR="00CF31B6" w:rsidRDefault="005141D9">
      <w:pPr>
        <w:pStyle w:val="afc"/>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4" w:name="OLE_LINK19"/>
      <w:r>
        <w:rPr>
          <w:rFonts w:ascii="Times New Roman" w:hAnsi="Times New Roman" w:cs="Times New Roman"/>
          <w:szCs w:val="22"/>
        </w:rPr>
        <w:t xml:space="preserve"> </w:t>
      </w:r>
      <w:bookmarkEnd w:id="4"/>
      <w:r>
        <w:rPr>
          <w:rFonts w:ascii="Times New Roman" w:eastAsia="宋体" w:hAnsi="Times New Roman" w:cs="Times New Roman"/>
          <w:szCs w:val="22"/>
          <w:lang w:eastAsia="zh-CN"/>
        </w:rPr>
        <w:t>PRACH coverage enhancements</w:t>
      </w:r>
      <w:bookmarkStart w:id="5" w:name="_GoBack"/>
      <w:bookmarkEnd w:id="5"/>
    </w:p>
    <w:p w:rsidR="00CF31B6" w:rsidRDefault="005141D9">
      <w:pPr>
        <w:pStyle w:val="afc"/>
        <w:tabs>
          <w:tab w:val="clear" w:pos="4536"/>
        </w:tabs>
        <w:jc w:val="both"/>
        <w:rPr>
          <w:rFonts w:ascii="Times New Roman" w:hAnsi="Times New Roman" w:cs="Times New Roman"/>
          <w:szCs w:val="22"/>
        </w:rPr>
      </w:pPr>
      <w:r>
        <w:rPr>
          <w:rFonts w:ascii="Times New Roman" w:hAnsi="Times New Roman" w:cs="Times New Roman"/>
          <w:szCs w:val="22"/>
        </w:rPr>
        <w:t>Agenda item:      8.8.1</w:t>
      </w:r>
    </w:p>
    <w:p w:rsidR="00CF31B6" w:rsidRDefault="005141D9">
      <w:pPr>
        <w:pStyle w:val="afc"/>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2"/>
      <w:bookmarkEnd w:id="3"/>
    </w:p>
    <w:p w:rsidR="00CF31B6" w:rsidRDefault="00CF31B6">
      <w:pPr>
        <w:pBdr>
          <w:bottom w:val="single" w:sz="4" w:space="1" w:color="auto"/>
        </w:pBdr>
        <w:tabs>
          <w:tab w:val="left" w:pos="2552"/>
        </w:tabs>
        <w:jc w:val="both"/>
        <w:rPr>
          <w:rFonts w:ascii="Times New Roman" w:hAnsi="Times New Roman" w:cs="Times New Roman"/>
        </w:rPr>
      </w:pPr>
    </w:p>
    <w:p w:rsidR="00CF31B6" w:rsidRDefault="005141D9">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宋体" w:hAnsi="Times New Roman" w:cs="Times New Roman"/>
          <w:sz w:val="22"/>
          <w:szCs w:val="22"/>
        </w:rPr>
      </w:pPr>
      <w:r>
        <w:rPr>
          <w:rFonts w:ascii="Times New Roman" w:eastAsia="黑体" w:hAnsi="Times New Roman" w:cs="Times New Roman"/>
          <w:b/>
          <w:bCs/>
          <w:color w:val="auto"/>
          <w:sz w:val="22"/>
          <w:szCs w:val="22"/>
        </w:rPr>
        <w:t>Introduction</w:t>
      </w:r>
    </w:p>
    <w:p w:rsidR="00CF31B6" w:rsidRDefault="005141D9">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eastAsia="Batang" w:hAnsi="Times New Roman" w:cs="Times New Roman"/>
          <w:lang w:eastAsia="zh-CN"/>
        </w:rPr>
        <w:t>on</w:t>
      </w:r>
      <w:r>
        <w:rPr>
          <w:rFonts w:ascii="Times New Roman" w:eastAsia="宋体" w:hAnsi="Times New Roman" w:cs="Times New Roman"/>
          <w:lang w:eastAsia="zh-CN"/>
        </w:rPr>
        <w:t xml:space="preserve"> </w:t>
      </w:r>
      <w:r>
        <w:rPr>
          <w:rFonts w:ascii="Times New Roman" w:eastAsia="Batang" w:hAnsi="Times New Roman" w:cs="Times New Roman"/>
          <w:lang w:eastAsia="zh-CN"/>
        </w:rPr>
        <w:t>Further NR coverage enhancements</w:t>
      </w:r>
      <w:r>
        <w:rPr>
          <w:rFonts w:ascii="Times New Roman" w:hAnsi="Times New Roman" w:cs="Times New Roman"/>
          <w:lang w:eastAsia="zh-CN"/>
        </w:rPr>
        <w:t>” was approved [2].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eastAsia="宋体" w:hAnsi="Times New Roman" w:cs="Times New Roman"/>
          <w:lang w:eastAsia="zh-CN"/>
        </w:rPr>
        <w:t>PRACH coverage enhancements</w:t>
      </w:r>
      <w:r>
        <w:rPr>
          <w:rFonts w:ascii="Times New Roman" w:hAnsi="Times New Roman" w:cs="Times New Roman"/>
          <w:lang w:eastAsia="zh-CN"/>
        </w:rPr>
        <w:t xml:space="preserve"> as follows: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CF31B6">
        <w:trPr>
          <w:jc w:val="center"/>
        </w:trPr>
        <w:tc>
          <w:tcPr>
            <w:tcW w:w="9351" w:type="dxa"/>
          </w:tcPr>
          <w:p w:rsidR="00CF31B6" w:rsidRDefault="005141D9">
            <w:pPr>
              <w:numPr>
                <w:ilvl w:val="0"/>
                <w:numId w:val="19"/>
              </w:numPr>
              <w:spacing w:before="120" w:after="120" w:line="276" w:lineRule="auto"/>
              <w:ind w:hanging="357"/>
              <w:jc w:val="both"/>
              <w:rPr>
                <w:rFonts w:ascii="Times New Roman" w:eastAsia="宋体" w:hAnsi="Times New Roman" w:cs="Times New Roman"/>
                <w:lang w:eastAsia="zh-CN"/>
              </w:rPr>
            </w:pPr>
            <w:r>
              <w:rPr>
                <w:rFonts w:ascii="Times New Roman" w:eastAsia="宋体" w:hAnsi="Times New Roman" w:cs="Times New Roman"/>
                <w:lang w:eastAsia="zh-CN"/>
              </w:rPr>
              <w:t>Specify following PRACH coverage enhancements (RAN1, RAN2)</w:t>
            </w:r>
          </w:p>
          <w:p w:rsidR="00CF31B6" w:rsidRDefault="005141D9">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 xml:space="preserve">Multiple PRACH transmissions with same beams </w:t>
            </w:r>
            <w:r>
              <w:rPr>
                <w:rFonts w:ascii="Times New Roman" w:eastAsia="宋体" w:hAnsi="Times New Roman" w:cs="Times New Roman"/>
                <w:iCs/>
                <w:lang w:eastAsia="zh-CN"/>
              </w:rPr>
              <w:t xml:space="preserve">for </w:t>
            </w:r>
            <w:r>
              <w:rPr>
                <w:rFonts w:ascii="Times New Roman" w:hAnsi="Times New Roman" w:cs="Times New Roman"/>
                <w:iCs/>
              </w:rPr>
              <w:t>4-step RACH procedure</w:t>
            </w:r>
          </w:p>
          <w:p w:rsidR="00CF31B6" w:rsidRDefault="005141D9">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 xml:space="preserve">Study, and if justified, specify PRACH transmissions with different beams </w:t>
            </w:r>
            <w:r>
              <w:rPr>
                <w:rFonts w:ascii="Times New Roman" w:eastAsia="宋体" w:hAnsi="Times New Roman" w:cs="Times New Roman"/>
                <w:iCs/>
                <w:lang w:eastAsia="zh-CN"/>
              </w:rPr>
              <w:t xml:space="preserve">for </w:t>
            </w:r>
            <w:r>
              <w:rPr>
                <w:rFonts w:ascii="Times New Roman" w:hAnsi="Times New Roman" w:cs="Times New Roman"/>
                <w:iCs/>
              </w:rPr>
              <w:t>4-step RACH procedure</w:t>
            </w:r>
          </w:p>
          <w:p w:rsidR="00CF31B6" w:rsidRDefault="005141D9">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Note</w:t>
            </w:r>
            <w:r>
              <w:rPr>
                <w:rFonts w:ascii="Times New Roman" w:eastAsia="宋体" w:hAnsi="Times New Roman" w:cs="Times New Roman"/>
                <w:iCs/>
                <w:lang w:eastAsia="zh-CN"/>
              </w:rPr>
              <w:t xml:space="preserve"> 1</w:t>
            </w:r>
            <w:r>
              <w:rPr>
                <w:rFonts w:ascii="Times New Roman" w:hAnsi="Times New Roman" w:cs="Times New Roman"/>
                <w:iCs/>
              </w:rPr>
              <w:t>: The enhancements of PRACH are targeting for FR2, and can also apply to FR1 when applicable.</w:t>
            </w:r>
          </w:p>
          <w:p w:rsidR="00CF31B6" w:rsidRDefault="005141D9">
            <w:pPr>
              <w:numPr>
                <w:ilvl w:val="1"/>
                <w:numId w:val="19"/>
              </w:numPr>
              <w:spacing w:before="120" w:after="120" w:line="276" w:lineRule="auto"/>
              <w:ind w:hanging="357"/>
              <w:jc w:val="both"/>
              <w:rPr>
                <w:rFonts w:ascii="Times New Roman" w:eastAsia="宋体" w:hAnsi="Times New Roman" w:cs="Times New Roman"/>
                <w:lang w:eastAsia="zh-CN"/>
              </w:rPr>
            </w:pPr>
            <w:r>
              <w:rPr>
                <w:rFonts w:ascii="Times New Roman" w:hAnsi="Times New Roman" w:cs="Times New Roman"/>
                <w:iCs/>
              </w:rPr>
              <w:t>Note</w:t>
            </w:r>
            <w:r>
              <w:rPr>
                <w:rFonts w:ascii="Times New Roman" w:eastAsia="宋体" w:hAnsi="Times New Roman" w:cs="Times New Roman"/>
                <w:iCs/>
                <w:lang w:eastAsia="zh-CN"/>
              </w:rPr>
              <w:t xml:space="preserve"> 2</w:t>
            </w:r>
            <w:r>
              <w:rPr>
                <w:rFonts w:ascii="Times New Roman" w:hAnsi="Times New Roman" w:cs="Times New Roman"/>
                <w:iCs/>
              </w:rPr>
              <w:t xml:space="preserve">: The enhancements of PRACH are targeting short </w:t>
            </w:r>
            <w:r>
              <w:rPr>
                <w:rFonts w:ascii="Times New Roman" w:eastAsia="宋体" w:hAnsi="Times New Roman" w:cs="Times New Roman"/>
                <w:iCs/>
                <w:lang w:eastAsia="zh-CN"/>
              </w:rPr>
              <w:t>PRACH</w:t>
            </w:r>
            <w:r>
              <w:rPr>
                <w:rFonts w:ascii="Times New Roman" w:hAnsi="Times New Roman" w:cs="Times New Roman"/>
                <w:iCs/>
              </w:rPr>
              <w:t xml:space="preserve"> formats</w:t>
            </w:r>
            <w:r>
              <w:rPr>
                <w:rFonts w:ascii="Times New Roman" w:eastAsia="宋体" w:hAnsi="Times New Roman" w:cs="Times New Roman"/>
                <w:iCs/>
                <w:lang w:eastAsia="zh-CN"/>
              </w:rPr>
              <w:t xml:space="preserve">, and </w:t>
            </w:r>
            <w:r>
              <w:rPr>
                <w:rFonts w:ascii="Times New Roman" w:eastAsia="宋体" w:hAnsi="Times New Roman" w:cs="Times New Roman"/>
              </w:rPr>
              <w:t>can also apply to other formats</w:t>
            </w:r>
            <w:r>
              <w:rPr>
                <w:rFonts w:ascii="Times New Roman" w:hAnsi="Times New Roman" w:cs="Times New Roman"/>
                <w:iCs/>
              </w:rPr>
              <w:t xml:space="preserve"> when applicable.</w:t>
            </w:r>
          </w:p>
        </w:tc>
      </w:tr>
    </w:tbl>
    <w:p w:rsidR="00CF31B6" w:rsidRDefault="005141D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the RAN1 #114 meeting [3], several issues of multiple PRACH transmission</w:t>
      </w:r>
      <w:r>
        <w:rPr>
          <w:rFonts w:ascii="Times New Roman" w:hAnsi="Times New Roman" w:cs="Times New Roman" w:hint="eastAsia"/>
          <w:lang w:eastAsia="zh-CN"/>
        </w:rPr>
        <w:t>s</w:t>
      </w:r>
      <w:r>
        <w:rPr>
          <w:rFonts w:ascii="Times New Roman" w:hAnsi="Times New Roman" w:cs="Times New Roman"/>
          <w:lang w:eastAsia="zh-CN"/>
        </w:rPr>
        <w:t xml:space="preserve"> were discussed and the following agreements and conclusions were made:</w:t>
      </w:r>
    </w:p>
    <w:p w:rsidR="00CF31B6" w:rsidRDefault="005141D9">
      <w:pPr>
        <w:rPr>
          <w:rFonts w:ascii="Times New Roman" w:hAnsi="Times New Roman" w:cs="Times New Roman"/>
          <w:bCs/>
          <w:highlight w:val="green"/>
        </w:rPr>
      </w:pPr>
      <w:r>
        <w:rPr>
          <w:rFonts w:ascii="Times New Roman" w:hAnsi="Times New Roman" w:cs="Times New Roman"/>
          <w:bCs/>
          <w:highlight w:val="green"/>
        </w:rPr>
        <w:t>Agreement</w:t>
      </w:r>
    </w:p>
    <w:p w:rsidR="00CF31B6" w:rsidRDefault="005141D9">
      <w:pPr>
        <w:rPr>
          <w:rFonts w:ascii="Times New Roman" w:hAnsi="Times New Roman" w:cs="Times New Roman"/>
          <w:bCs/>
        </w:rPr>
      </w:pPr>
      <w:r>
        <w:rPr>
          <w:rFonts w:ascii="Times New Roman" w:hAnsi="Times New Roman" w:cs="Times New Roman"/>
          <w:bCs/>
        </w:rPr>
        <w:t>For multiple PRACH transmissions on separate ROs, reuse legacy SSB to RO mapping rule.</w:t>
      </w:r>
    </w:p>
    <w:p w:rsidR="00CF31B6" w:rsidRDefault="005141D9">
      <w:pPr>
        <w:rPr>
          <w:rFonts w:ascii="Times New Roman" w:eastAsia="等线" w:hAnsi="Times New Roman" w:cs="Times New Roman"/>
          <w:highlight w:val="green"/>
          <w:lang w:eastAsia="zh-CN"/>
        </w:rPr>
      </w:pPr>
      <w:r>
        <w:rPr>
          <w:rFonts w:ascii="Times New Roman" w:eastAsia="等线" w:hAnsi="Times New Roman" w:cs="Times New Roman"/>
          <w:highlight w:val="green"/>
          <w:lang w:eastAsia="zh-CN"/>
        </w:rPr>
        <w:t>Agreement</w:t>
      </w:r>
    </w:p>
    <w:p w:rsidR="00CF31B6" w:rsidRDefault="005141D9">
      <w:pPr>
        <w:rPr>
          <w:rFonts w:ascii="Times New Roman" w:hAnsi="Times New Roman" w:cs="Times New Roman"/>
        </w:rPr>
      </w:pPr>
      <w:r>
        <w:rPr>
          <w:rFonts w:ascii="Times New Roman" w:hAnsi="Times New Roman" w:cs="Times New Roman"/>
        </w:rPr>
        <w:t xml:space="preserve">For a given number of </w:t>
      </w:r>
      <w:r>
        <w:rPr>
          <w:rFonts w:ascii="Times New Roman" w:hAnsi="Times New Roman" w:cs="Times New Roman"/>
          <w:i/>
          <w:iCs/>
        </w:rPr>
        <w:t>N</w:t>
      </w:r>
      <w:r>
        <w:rPr>
          <w:rFonts w:ascii="Times New Roman" w:hAnsi="Times New Roman" w:cs="Times New Roman"/>
        </w:rPr>
        <w:t xml:space="preserve"> multiple PRACH transmissions, all the RO groups within a time period X are determined as follows:</w:t>
      </w:r>
    </w:p>
    <w:p w:rsidR="00CF31B6" w:rsidRDefault="005141D9">
      <w:pPr>
        <w:numPr>
          <w:ilvl w:val="0"/>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 xml:space="preserve">Firstly, the starting RO of the first RO group is determined, then its remaining ROs are determined. Next, the starting RO of other RO groups and its remaining ROs are determined sequentially. </w:t>
      </w:r>
    </w:p>
    <w:p w:rsidR="00CF31B6" w:rsidRDefault="005141D9">
      <w:pPr>
        <w:numPr>
          <w:ilvl w:val="0"/>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the starting RO is determined as follows (</w:t>
      </w:r>
      <w:r>
        <w:rPr>
          <w:rFonts w:ascii="Times New Roman" w:hAnsi="Times New Roman" w:cs="Times New Roman"/>
        </w:rPr>
        <w:t>down select only one of the Alt.</w:t>
      </w:r>
      <w:r>
        <w:rPr>
          <w:rFonts w:ascii="Times New Roman" w:hAnsi="Times New Roman" w:cs="Times New Roman"/>
          <w:lang w:eastAsia="zh-CN"/>
        </w:rPr>
        <w:t>):</w:t>
      </w:r>
    </w:p>
    <w:p w:rsidR="00CF31B6" w:rsidRDefault="005141D9">
      <w:pPr>
        <w:pStyle w:val="afff7"/>
        <w:numPr>
          <w:ilvl w:val="1"/>
          <w:numId w:val="20"/>
        </w:numPr>
        <w:overflowPunct w:val="0"/>
        <w:autoSpaceDE w:val="0"/>
        <w:autoSpaceDN w:val="0"/>
        <w:adjustRightInd w:val="0"/>
        <w:spacing w:after="180" w:line="240" w:lineRule="auto"/>
        <w:textAlignment w:val="baseline"/>
        <w:rPr>
          <w:rFonts w:ascii="Times New Roman" w:hAnsi="Times New Roman" w:cs="Times New Roman"/>
          <w:b/>
          <w:bCs/>
          <w:u w:val="single"/>
          <w:lang w:eastAsia="zh-CN"/>
        </w:rPr>
      </w:pPr>
      <w:r>
        <w:rPr>
          <w:rFonts w:ascii="Times New Roman" w:hAnsi="Times New Roman" w:cs="Times New Roman"/>
          <w:b/>
          <w:bCs/>
          <w:u w:val="single"/>
          <w:lang w:eastAsia="zh-CN"/>
        </w:rPr>
        <w:t>Alt.1 (w/o density control)</w:t>
      </w:r>
    </w:p>
    <w:p w:rsidR="00CF31B6" w:rsidRDefault="005141D9">
      <w:pPr>
        <w:numPr>
          <w:ilvl w:val="1"/>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the starting RO of the first RO group is the first valid RO within the time period X.</w:t>
      </w:r>
    </w:p>
    <w:p w:rsidR="00CF31B6" w:rsidRDefault="005141D9">
      <w:pPr>
        <w:numPr>
          <w:ilvl w:val="1"/>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lastRenderedPageBreak/>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rsidR="00CF31B6" w:rsidRDefault="005141D9">
      <w:pPr>
        <w:pStyle w:val="afff7"/>
        <w:numPr>
          <w:ilvl w:val="1"/>
          <w:numId w:val="20"/>
        </w:numPr>
        <w:overflowPunct w:val="0"/>
        <w:autoSpaceDE w:val="0"/>
        <w:autoSpaceDN w:val="0"/>
        <w:adjustRightInd w:val="0"/>
        <w:spacing w:after="180" w:line="240" w:lineRule="auto"/>
        <w:textAlignment w:val="baseline"/>
        <w:rPr>
          <w:rFonts w:ascii="Times New Roman" w:hAnsi="Times New Roman" w:cs="Times New Roman"/>
          <w:b/>
          <w:bCs/>
          <w:u w:val="single"/>
          <w:lang w:eastAsia="zh-CN"/>
        </w:rPr>
      </w:pPr>
      <w:r>
        <w:rPr>
          <w:rFonts w:ascii="Times New Roman" w:hAnsi="Times New Roman" w:cs="Times New Roman"/>
          <w:b/>
          <w:bCs/>
          <w:u w:val="single"/>
          <w:lang w:eastAsia="zh-CN"/>
        </w:rPr>
        <w:t>Alt.2 (w/ density control)</w:t>
      </w:r>
    </w:p>
    <w:p w:rsidR="00CF31B6" w:rsidRDefault="005141D9">
      <w:pPr>
        <w:numPr>
          <w:ilvl w:val="1"/>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If a time offset is configured, then</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 xml:space="preserve">the starting RO of the first RO group for each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 xml:space="preserve"> is determined from the first valid RO within the time period X, first in increasing order of frequency resource index for frequency multiplexed PRACH occasions; second in increasing order of time resource index.</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 xml:space="preserve">the starting RO of the </w:t>
      </w:r>
      <w:r>
        <w:rPr>
          <w:rFonts w:ascii="Times New Roman" w:hAnsi="Times New Roman" w:cs="Times New Roman"/>
          <w:i/>
          <w:iCs/>
          <w:lang w:eastAsia="zh-CN"/>
        </w:rPr>
        <w:t>n</w:t>
      </w:r>
      <w:r>
        <w:rPr>
          <w:rFonts w:ascii="Times New Roman" w:hAnsi="Times New Roman" w:cs="Times New Roman"/>
          <w:lang w:eastAsia="zh-CN"/>
        </w:rPr>
        <w:t xml:space="preserve">-th RO group for each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 xml:space="preserve"> is determined as the RO at the time offset equal to a number of valid ROs from the starting RO of the (</w:t>
      </w:r>
      <w:r>
        <w:rPr>
          <w:rFonts w:ascii="Times New Roman" w:hAnsi="Times New Roman" w:cs="Times New Roman"/>
          <w:i/>
          <w:iCs/>
          <w:lang w:eastAsia="zh-CN"/>
        </w:rPr>
        <w:t>n-1</w:t>
      </w:r>
      <w:r>
        <w:rPr>
          <w:rFonts w:ascii="Times New Roman" w:hAnsi="Times New Roman" w:cs="Times New Roman"/>
          <w:lang w:eastAsia="zh-CN"/>
        </w:rPr>
        <w:t xml:space="preserve">)-th RO group for the same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w:t>
      </w:r>
    </w:p>
    <w:p w:rsidR="00CF31B6" w:rsidRDefault="005141D9">
      <w:pPr>
        <w:numPr>
          <w:ilvl w:val="1"/>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If time offset is not configured, then Alt.1 Applies.</w:t>
      </w:r>
    </w:p>
    <w:p w:rsidR="00CF31B6" w:rsidRDefault="005141D9">
      <w:pPr>
        <w:numPr>
          <w:ilvl w:val="0"/>
          <w:numId w:val="20"/>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lang w:eastAsia="zh-CN"/>
        </w:rPr>
        <w:t xml:space="preserve">It is not expected to have overlapping RO between any two RO groups for the </w:t>
      </w:r>
      <w:r>
        <w:rPr>
          <w:rFonts w:ascii="Times New Roman" w:hAnsi="Times New Roman" w:cs="Times New Roman"/>
        </w:rPr>
        <w:t xml:space="preserve">given number of </w:t>
      </w:r>
      <w:r>
        <w:rPr>
          <w:rFonts w:ascii="Times New Roman" w:hAnsi="Times New Roman" w:cs="Times New Roman"/>
          <w:i/>
          <w:iCs/>
        </w:rPr>
        <w:t>N</w:t>
      </w:r>
      <w:r>
        <w:rPr>
          <w:rFonts w:ascii="Times New Roman" w:hAnsi="Times New Roman" w:cs="Times New Roman"/>
        </w:rPr>
        <w:t xml:space="preserve"> multiple PRACH transmissions</w:t>
      </w:r>
      <w:r>
        <w:rPr>
          <w:rFonts w:ascii="Times New Roman" w:hAnsi="Times New Roman" w:cs="Times New Roman"/>
          <w:lang w:eastAsia="zh-CN"/>
        </w:rPr>
        <w:t>.</w:t>
      </w:r>
    </w:p>
    <w:p w:rsidR="00CF31B6" w:rsidRDefault="005141D9">
      <w:pPr>
        <w:numPr>
          <w:ilvl w:val="0"/>
          <w:numId w:val="20"/>
        </w:num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lang w:eastAsia="zh-CN"/>
        </w:rPr>
        <w:t>remaining</w:t>
      </w:r>
      <w:r>
        <w:rPr>
          <w:rFonts w:ascii="Times New Roman" w:hAnsi="Times New Roman" w:cs="Times New Roman"/>
          <w:i/>
          <w:iCs/>
        </w:rPr>
        <w:t xml:space="preserve"> N-1</w:t>
      </w:r>
      <w:r>
        <w:rPr>
          <w:rFonts w:ascii="Times New Roman" w:hAnsi="Times New Roman" w:cs="Times New Roman"/>
        </w:rPr>
        <w:t xml:space="preserve"> ROs are the next </w:t>
      </w:r>
      <w:r>
        <w:rPr>
          <w:rFonts w:ascii="Times New Roman" w:hAnsi="Times New Roman" w:cs="Times New Roman"/>
          <w:i/>
          <w:iCs/>
        </w:rPr>
        <w:t xml:space="preserve">N-1 </w:t>
      </w:r>
      <w:r>
        <w:rPr>
          <w:rFonts w:ascii="Times New Roman" w:hAnsi="Times New Roman" w:cs="Times New Roman"/>
        </w:rPr>
        <w:t xml:space="preserve">ROs after the starting RO with </w:t>
      </w:r>
      <w:r>
        <w:rPr>
          <w:rFonts w:ascii="Times New Roman" w:hAnsi="Times New Roman" w:cs="Times New Roman"/>
          <w:lang w:eastAsia="zh-CN"/>
        </w:rPr>
        <w:t>increasing order of time resource indexes</w:t>
      </w:r>
      <w:r>
        <w:rPr>
          <w:rFonts w:ascii="Times New Roman" w:hAnsi="Times New Roman" w:cs="Times New Roman"/>
        </w:rPr>
        <w:t xml:space="preserve"> and associated with the same SSB(s) as the starting RO, and </w:t>
      </w:r>
      <w:r>
        <w:rPr>
          <w:rFonts w:ascii="Times New Roman" w:hAnsi="Times New Roman" w:cs="Times New Roman"/>
          <w:lang w:eastAsia="zh-CN"/>
        </w:rPr>
        <w:t>(</w:t>
      </w:r>
      <w:r>
        <w:rPr>
          <w:rFonts w:ascii="Times New Roman" w:hAnsi="Times New Roman" w:cs="Times New Roman"/>
        </w:rPr>
        <w:t>down select only one of the Alt.</w:t>
      </w:r>
      <w:r>
        <w:rPr>
          <w:rFonts w:ascii="Times New Roman" w:hAnsi="Times New Roman" w:cs="Times New Roman"/>
          <w:lang w:eastAsia="zh-CN"/>
        </w:rPr>
        <w:t xml:space="preserve">) </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rPr>
        <w:t xml:space="preserve">Alt. 1 (the starting RB of ROs within a RO group is the same) the </w:t>
      </w:r>
      <w:r>
        <w:rPr>
          <w:rFonts w:ascii="Times New Roman" w:hAnsi="Times New Roman" w:cs="Times New Roman"/>
          <w:i/>
          <w:iCs/>
        </w:rPr>
        <w:t>N-1</w:t>
      </w:r>
      <w:r>
        <w:rPr>
          <w:rFonts w:ascii="Times New Roman" w:hAnsi="Times New Roman" w:cs="Times New Roman"/>
        </w:rPr>
        <w:t xml:space="preserve"> ROs are with the same starting RB as the starting RO</w:t>
      </w:r>
      <w:r>
        <w:rPr>
          <w:rFonts w:ascii="Times New Roman" w:hAnsi="Times New Roman" w:cs="Times New Roman"/>
          <w:lang w:eastAsia="zh-CN"/>
        </w:rPr>
        <w:t>.</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rPr>
        <w:t xml:space="preserve">Alt. 2 (the starting RB of ROs within a RO group can be different) the </w:t>
      </w:r>
      <w:r>
        <w:rPr>
          <w:rFonts w:ascii="Times New Roman" w:hAnsi="Times New Roman" w:cs="Times New Roman"/>
          <w:i/>
          <w:iCs/>
          <w:lang w:eastAsia="zh-CN"/>
        </w:rPr>
        <w:t>N</w:t>
      </w:r>
      <w:r>
        <w:rPr>
          <w:rFonts w:ascii="Times New Roman" w:hAnsi="Times New Roman" w:cs="Times New Roman"/>
          <w:lang w:eastAsia="zh-CN"/>
        </w:rPr>
        <w:t>-1 ROs are with the lowest frequency resource index in corresponding time instance.</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Alt. 3 (</w:t>
      </w:r>
      <w:r>
        <w:rPr>
          <w:rFonts w:ascii="Times New Roman" w:hAnsi="Times New Roman" w:cs="Times New Roman"/>
        </w:rPr>
        <w:t xml:space="preserve">the starting RB of within a RO group can be different and </w:t>
      </w:r>
      <w:r>
        <w:rPr>
          <w:rFonts w:ascii="Times New Roman" w:hAnsi="Times New Roman" w:cs="Times New Roman"/>
          <w:lang w:eastAsia="zh-CN"/>
        </w:rPr>
        <w:t>a frequency offset is configured) the</w:t>
      </w:r>
      <w:r>
        <w:rPr>
          <w:rFonts w:ascii="Times New Roman" w:hAnsi="Times New Roman" w:cs="Times New Roman"/>
          <w:i/>
          <w:iCs/>
          <w:lang w:eastAsia="zh-CN"/>
        </w:rPr>
        <w:t xml:space="preserve"> N-1</w:t>
      </w:r>
      <w:r>
        <w:rPr>
          <w:rFonts w:ascii="Times New Roman" w:hAnsi="Times New Roman" w:cs="Times New Roman"/>
          <w:lang w:eastAsia="zh-CN"/>
        </w:rPr>
        <w:t xml:space="preserve"> ROs are determined based on a configured frequency offset.</w:t>
      </w:r>
    </w:p>
    <w:p w:rsidR="00CF31B6" w:rsidRDefault="005141D9">
      <w:pPr>
        <w:numPr>
          <w:ilvl w:val="2"/>
          <w:numId w:val="20"/>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Alt. 4 (</w:t>
      </w:r>
      <w:r>
        <w:rPr>
          <w:rFonts w:ascii="Times New Roman" w:hAnsi="Times New Roman" w:cs="Times New Roman"/>
        </w:rPr>
        <w:t>the starting RB of ROs within a RO group can be different</w:t>
      </w:r>
      <w:r>
        <w:rPr>
          <w:rFonts w:ascii="Times New Roman" w:hAnsi="Times New Roman" w:cs="Times New Roman"/>
          <w:lang w:eastAsia="zh-CN"/>
        </w:rPr>
        <w:t xml:space="preserve">), </w:t>
      </w:r>
      <w:r>
        <w:rPr>
          <w:rFonts w:ascii="Times New Roman" w:hAnsi="Times New Roman" w:cs="Times New Roman"/>
        </w:rPr>
        <w:t xml:space="preserve">the </w:t>
      </w:r>
      <w:r>
        <w:rPr>
          <w:rFonts w:ascii="Times New Roman" w:hAnsi="Times New Roman" w:cs="Times New Roman"/>
          <w:i/>
          <w:iCs/>
          <w:lang w:eastAsia="zh-CN"/>
        </w:rPr>
        <w:t>N</w:t>
      </w:r>
      <w:r>
        <w:rPr>
          <w:rFonts w:ascii="Times New Roman" w:hAnsi="Times New Roman" w:cs="Times New Roman"/>
          <w:lang w:eastAsia="zh-CN"/>
        </w:rPr>
        <w:t>-1 ROs are with the same relative frequency resource index among the multiple frequency multiplexing ROs associated with the same SSB in corresponding time instances.</w:t>
      </w:r>
    </w:p>
    <w:p w:rsidR="00CF31B6" w:rsidRDefault="005141D9">
      <w:pPr>
        <w:rPr>
          <w:rFonts w:ascii="Times New Roman" w:eastAsia="等线" w:hAnsi="Times New Roman" w:cs="Times New Roman"/>
          <w:highlight w:val="green"/>
          <w:lang w:eastAsia="zh-CN"/>
        </w:rPr>
      </w:pPr>
      <w:r>
        <w:rPr>
          <w:rFonts w:ascii="Times New Roman" w:eastAsia="等线" w:hAnsi="Times New Roman" w:cs="Times New Roman"/>
          <w:highlight w:val="green"/>
          <w:lang w:eastAsia="zh-CN"/>
        </w:rPr>
        <w:t>Agreement</w:t>
      </w:r>
    </w:p>
    <w:p w:rsidR="00CF31B6" w:rsidRDefault="005141D9">
      <w:pPr>
        <w:rPr>
          <w:rFonts w:ascii="Times New Roman" w:hAnsi="Times New Roman" w:cs="Times New Roman"/>
          <w:bCs/>
        </w:rPr>
      </w:pPr>
      <w:r>
        <w:rPr>
          <w:rFonts w:ascii="Times New Roman" w:hAnsi="Times New Roman" w:cs="Times New Roman"/>
          <w:bCs/>
        </w:rPr>
        <w:t>Add the following notes to the above agreement:</w:t>
      </w:r>
    </w:p>
    <w:p w:rsidR="00CF31B6" w:rsidRDefault="005141D9">
      <w:pPr>
        <w:rPr>
          <w:rFonts w:ascii="Times New Roman" w:hAnsi="Times New Roman" w:cs="Times New Roman"/>
          <w:bCs/>
        </w:rPr>
      </w:pPr>
      <w:r>
        <w:rPr>
          <w:rFonts w:ascii="Times New Roman" w:hAnsi="Times New Roman" w:cs="Times New Roman"/>
          <w:bCs/>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rPr>
        <w:t>N=2</w:t>
      </w:r>
      <w:r>
        <w:rPr>
          <w:rFonts w:ascii="Times New Roman" w:hAnsi="Times New Roman" w:cs="Times New Roman"/>
          <w:bCs/>
        </w:rPr>
        <w:t>, for ROs associated with SSB#0). This works for both Alt.1 and Alt.2 for the starting RO determination.</w:t>
      </w:r>
    </w:p>
    <w:p w:rsidR="00CF31B6" w:rsidRDefault="00CF31B6">
      <w:pPr>
        <w:rPr>
          <w:rFonts w:ascii="Times New Roman" w:hAnsi="Times New Roman" w:cs="Times New Roman"/>
          <w:bCs/>
        </w:rPr>
      </w:pPr>
    </w:p>
    <w:p w:rsidR="00CF31B6" w:rsidRDefault="005141D9">
      <w:pPr>
        <w:jc w:val="center"/>
        <w:rPr>
          <w:rFonts w:ascii="Times New Roman" w:hAnsi="Times New Roman" w:cs="Times New Roman"/>
          <w:lang w:eastAsia="zh-CN"/>
        </w:rPr>
      </w:pPr>
      <w:r>
        <w:rPr>
          <w:rFonts w:ascii="Times New Roman" w:hAnsi="Times New Roman" w:cs="Times New Roman"/>
          <w:noProof/>
          <w:lang w:eastAsia="zh-CN"/>
        </w:rPr>
        <w:lastRenderedPageBreak/>
        <w:drawing>
          <wp:inline distT="0" distB="0" distL="0" distR="0">
            <wp:extent cx="4162425" cy="2371725"/>
            <wp:effectExtent l="0" t="0" r="0" b="0"/>
            <wp:docPr id="5" name="Picture 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2425" cy="2371725"/>
                    </a:xfrm>
                    <a:prstGeom prst="rect">
                      <a:avLst/>
                    </a:prstGeom>
                    <a:noFill/>
                    <a:ln>
                      <a:noFill/>
                    </a:ln>
                  </pic:spPr>
                </pic:pic>
              </a:graphicData>
            </a:graphic>
          </wp:inline>
        </w:drawing>
      </w:r>
    </w:p>
    <w:p w:rsidR="00CF31B6" w:rsidRDefault="005141D9">
      <w:pPr>
        <w:jc w:val="center"/>
        <w:rPr>
          <w:rFonts w:ascii="Times New Roman" w:eastAsia="等线" w:hAnsi="Times New Roman" w:cs="Times New Roman"/>
          <w:lang w:eastAsia="zh-CN"/>
        </w:rPr>
      </w:pPr>
      <w:r>
        <w:rPr>
          <w:rFonts w:ascii="Times New Roman" w:hAnsi="Times New Roman" w:cs="Times New Roman" w:hint="eastAsia"/>
          <w:lang w:eastAsia="zh-CN"/>
        </w:rPr>
        <w:t>Figure 1. Starting RO of ROG</w:t>
      </w:r>
    </w:p>
    <w:p w:rsidR="00CF31B6" w:rsidRDefault="005141D9">
      <w:pPr>
        <w:rPr>
          <w:rFonts w:ascii="Times New Roman" w:hAnsi="Times New Roman" w:cs="Times New Roman"/>
        </w:rPr>
      </w:pPr>
      <w:r>
        <w:rPr>
          <w:rFonts w:ascii="Times New Roman" w:hAnsi="Times New Roman" w:cs="Times New Roman"/>
        </w:rPr>
        <w:t>Note2: all the ROs mentioned in the agreement are valid ROs associated with the given same SSB(s) and all the RO groups mentioned in the agreement are RO groups consisting of valid ROs associated with the given same SSB(s).</w:t>
      </w:r>
    </w:p>
    <w:p w:rsidR="00CF31B6" w:rsidRDefault="005141D9">
      <w:pPr>
        <w:rPr>
          <w:rFonts w:ascii="Times New Roman" w:hAnsi="Times New Roman" w:cs="Times New Roman"/>
        </w:rPr>
      </w:pPr>
      <w:r>
        <w:rPr>
          <w:rFonts w:ascii="Times New Roman" w:hAnsi="Times New Roman" w:cs="Times New Roman"/>
        </w:rPr>
        <w:t xml:space="preserve">Note3: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RA</m:t>
            </m:r>
          </m:sub>
        </m:sSub>
      </m:oMath>
      <w:r>
        <w:rPr>
          <w:rFonts w:ascii="Times New Roman" w:hAnsi="Times New Roman" w:cs="Times New Roman"/>
        </w:rPr>
        <w:t xml:space="preserve"> of an RO, frequency resource index of an RO, and the starting RB of an RO indicate the same meaning, i.e., locate in the same frequency position.</w:t>
      </w:r>
    </w:p>
    <w:p w:rsidR="00CF31B6" w:rsidRDefault="005141D9">
      <w:pPr>
        <w:rPr>
          <w:rFonts w:ascii="Times New Roman" w:eastAsia="等线" w:hAnsi="Times New Roman" w:cs="Times New Roman"/>
          <w:u w:val="single"/>
          <w:lang w:eastAsia="zh-CN"/>
        </w:rPr>
      </w:pPr>
      <w:r>
        <w:rPr>
          <w:rFonts w:ascii="Times New Roman" w:eastAsia="等线" w:hAnsi="Times New Roman" w:cs="Times New Roman"/>
          <w:u w:val="single"/>
          <w:lang w:eastAsia="zh-CN"/>
        </w:rPr>
        <w:t>Conclusion</w:t>
      </w:r>
    </w:p>
    <w:p w:rsidR="00CF31B6" w:rsidRDefault="005141D9">
      <w:pPr>
        <w:rPr>
          <w:rFonts w:ascii="Times New Roman" w:hAnsi="Times New Roman" w:cs="Times New Roman"/>
        </w:rPr>
      </w:pPr>
      <w:r>
        <w:rPr>
          <w:rFonts w:ascii="Times New Roman" w:hAnsi="Times New Roman" w:cs="Times New Roman"/>
        </w:rPr>
        <w:t xml:space="preserve">For multiple PRACH transmissions with the same Tx beam, the </w:t>
      </w:r>
      <w:r>
        <w:rPr>
          <w:rFonts w:ascii="Times New Roman" w:hAnsi="Times New Roman" w:cs="Times New Roman"/>
          <w:color w:val="FF0000"/>
        </w:rPr>
        <w:t xml:space="preserve">two </w:t>
      </w:r>
      <w:r>
        <w:rPr>
          <w:rFonts w:ascii="Times New Roman" w:hAnsi="Times New Roman" w:cs="Times New Roman"/>
        </w:rPr>
        <w:t>transmission power determination equations (just for reference: equation (1) and (2) as shown in the reference) of Rel-17 NR PRACH are reused for calculating the transmission power of each PRACH transmission, i.e.,</w:t>
      </w:r>
    </w:p>
    <w:p w:rsidR="00CF31B6" w:rsidRDefault="005141D9">
      <w:pPr>
        <w:rPr>
          <w:rFonts w:ascii="Times New Roman" w:hAnsi="Times New Roman" w:cs="Times New Roman"/>
        </w:rPr>
      </w:pPr>
      <w:r>
        <w:rPr>
          <w:rFonts w:ascii="Times New Roman" w:hAnsi="Times New Roman" w:cs="Times New Roman"/>
        </w:rPr>
        <w:t>PREAMBLE_RECEIVED_TARGET_POWER = preambleInitialReceivedTargetPower + DELTA_PREAMBLE + (PREAMBLE_TRANSMISSION_COUNTER – 1) * powerRampingStep.</w:t>
      </w:r>
    </w:p>
    <w:p w:rsidR="00CF31B6" w:rsidRDefault="005141D9">
      <w:pPr>
        <w:rPr>
          <w:rFonts w:ascii="Times New Roman" w:hAnsi="Times New Roman" w:cs="Times New Roman"/>
        </w:rPr>
      </w:pPr>
      <w:r>
        <w:rPr>
          <w:rFonts w:ascii="Times New Roman" w:hAnsi="Times New Roman" w:cs="Times New Roman"/>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CF31B6">
        <w:tc>
          <w:tcPr>
            <w:tcW w:w="13948" w:type="dxa"/>
            <w:shd w:val="clear" w:color="auto" w:fill="auto"/>
          </w:tcPr>
          <w:p w:rsidR="00CF31B6" w:rsidRDefault="005141D9">
            <w:pPr>
              <w:rPr>
                <w:rFonts w:ascii="Times New Roman" w:hAnsi="Times New Roman" w:cs="Times New Roman"/>
                <w:b/>
                <w:bCs/>
              </w:rPr>
            </w:pPr>
            <w:r>
              <w:rPr>
                <w:rFonts w:ascii="Times New Roman" w:hAnsi="Times New Roman" w:cs="Times New Roman"/>
                <w:b/>
                <w:bCs/>
              </w:rPr>
              <w:t>For reference:</w:t>
            </w:r>
          </w:p>
          <w:p w:rsidR="00CF31B6" w:rsidRDefault="005141D9">
            <w:pPr>
              <w:rPr>
                <w:rFonts w:ascii="Times New Roman" w:hAnsi="Times New Roman" w:cs="Times New Roman"/>
              </w:rPr>
            </w:pPr>
            <w:r>
              <w:rPr>
                <w:rFonts w:ascii="Times New Roman" w:hAnsi="Times New Roman" w:cs="Times New Roman"/>
              </w:rPr>
              <w:t xml:space="preserve">The power control formula of </w:t>
            </w:r>
            <w:r>
              <w:rPr>
                <w:rFonts w:ascii="Times New Roman" w:hAnsi="Times New Roman" w:cs="Times New Roman"/>
                <w:b/>
                <w:bCs/>
              </w:rPr>
              <w:t xml:space="preserve">NR PRACH </w:t>
            </w:r>
            <w:r>
              <w:rPr>
                <w:rFonts w:ascii="Times New Roman" w:hAnsi="Times New Roman" w:cs="Times New Roman"/>
              </w:rPr>
              <w:t>consists of the following two steps:</w:t>
            </w:r>
          </w:p>
          <w:p w:rsidR="00CF31B6" w:rsidRDefault="005141D9">
            <w:pPr>
              <w:rPr>
                <w:rFonts w:ascii="Times New Roman" w:hAnsi="Times New Roman" w:cs="Times New Roman"/>
              </w:rPr>
            </w:pPr>
            <w:r>
              <w:rPr>
                <w:rFonts w:ascii="Times New Roman" w:hAnsi="Times New Roman" w:cs="Times New Roman"/>
                <w:b/>
              </w:rPr>
              <w:t>Step 1</w:t>
            </w:r>
            <w:r>
              <w:rPr>
                <w:rFonts w:ascii="Times New Roman" w:hAnsi="Times New Roman" w:cs="Times New Roman"/>
              </w:rPr>
              <w:t xml:space="preserve">: Calculate the receive target power of one single transmission. </w:t>
            </w:r>
          </w:p>
          <w:p w:rsidR="00CF31B6" w:rsidRDefault="005141D9">
            <w:pPr>
              <w:ind w:leftChars="200" w:left="440"/>
              <w:rPr>
                <w:rFonts w:ascii="Times New Roman" w:hAnsi="Times New Roman" w:cs="Times New Roman"/>
              </w:rPr>
            </w:pPr>
            <w:r>
              <w:rPr>
                <w:rFonts w:ascii="Times New Roman" w:hAnsi="Times New Roman" w:cs="Times New Roman"/>
              </w:rPr>
              <w:t>PREAMBLE_RECEIVED_TARGET_POWER=preambleInitialReceivedTargetPower+DELTA_PREAMBLE + (PREAMBLE_TRANSMISSION_COUNTER – 1) * powerRampingStep   (1)</w:t>
            </w:r>
          </w:p>
          <w:p w:rsidR="00CF31B6" w:rsidRDefault="005141D9">
            <w:pPr>
              <w:rPr>
                <w:rFonts w:ascii="Times New Roman" w:hAnsi="Times New Roman" w:cs="Times New Roman"/>
              </w:rPr>
            </w:pPr>
            <w:r>
              <w:rPr>
                <w:rFonts w:ascii="Times New Roman" w:hAnsi="Times New Roman" w:cs="Times New Roman"/>
                <w:b/>
              </w:rPr>
              <w:t>Step 2</w:t>
            </w:r>
            <w:r>
              <w:rPr>
                <w:rFonts w:ascii="Times New Roman" w:hAnsi="Times New Roman" w:cs="Times New Roman"/>
              </w:rPr>
              <w:t>: Calculate the transmission power of single transmission.</w:t>
            </w:r>
          </w:p>
          <w:p w:rsidR="00CF31B6" w:rsidRDefault="005141D9">
            <w:pPr>
              <w:ind w:leftChars="200" w:left="440"/>
              <w:rPr>
                <w:rFonts w:ascii="Times New Roman" w:hAnsi="Times New Roman" w:cs="Times New Roman"/>
              </w:rPr>
            </w:pPr>
            <w:r>
              <w:rPr>
                <w:rFonts w:ascii="Times New Roman" w:hAnsi="Times New Roman" w:cs="Times New Roman"/>
              </w:rPr>
              <w:t>P_PRACH = min{P_CMAX(i), PREAMBLE_RECEIVED_TARGET_POWER + PL_c} [dBm] (2)</w:t>
            </w:r>
          </w:p>
        </w:tc>
      </w:tr>
    </w:tbl>
    <w:p w:rsidR="00CF31B6" w:rsidRDefault="00CF31B6">
      <w:pPr>
        <w:rPr>
          <w:rFonts w:ascii="Times New Roman" w:eastAsia="等线" w:hAnsi="Times New Roman" w:cs="Times New Roman"/>
          <w:lang w:eastAsia="zh-CN"/>
        </w:rPr>
      </w:pPr>
    </w:p>
    <w:p w:rsidR="00CF31B6" w:rsidRDefault="005141D9">
      <w:pPr>
        <w:rPr>
          <w:rFonts w:ascii="Times New Roman" w:eastAsia="等线" w:hAnsi="Times New Roman" w:cs="Times New Roman"/>
          <w:highlight w:val="green"/>
          <w:lang w:eastAsia="zh-CN"/>
        </w:rPr>
      </w:pPr>
      <w:r>
        <w:rPr>
          <w:rFonts w:ascii="Times New Roman" w:eastAsia="等线" w:hAnsi="Times New Roman" w:cs="Times New Roman"/>
          <w:highlight w:val="green"/>
          <w:lang w:eastAsia="zh-CN"/>
        </w:rPr>
        <w:t>Agreement</w:t>
      </w:r>
    </w:p>
    <w:p w:rsidR="00CF31B6" w:rsidRDefault="005141D9">
      <w:pPr>
        <w:rPr>
          <w:rFonts w:ascii="Times New Roman" w:hAnsi="Times New Roman" w:cs="Times New Roman"/>
        </w:rPr>
      </w:pPr>
      <w:r>
        <w:rPr>
          <w:rFonts w:ascii="Times New Roman" w:hAnsi="Times New Roman" w:cs="Times New Roman"/>
        </w:rPr>
        <w:lastRenderedPageBreak/>
        <w:t xml:space="preserve">For a given number of </w:t>
      </w:r>
      <w:r>
        <w:rPr>
          <w:rFonts w:ascii="Times New Roman" w:hAnsi="Times New Roman" w:cs="Times New Roman"/>
          <w:i/>
          <w:iCs/>
        </w:rPr>
        <w:t>N</w:t>
      </w:r>
      <w:r>
        <w:rPr>
          <w:rFonts w:ascii="Times New Roman" w:hAnsi="Times New Roman" w:cs="Times New Roman"/>
        </w:rPr>
        <w:t xml:space="preserve"> multiple PRACH transmissions, to determine the starting RO of all the RO groups within a time period X:</w:t>
      </w:r>
    </w:p>
    <w:p w:rsidR="00CF31B6" w:rsidRDefault="005141D9">
      <w:pPr>
        <w:numPr>
          <w:ilvl w:val="0"/>
          <w:numId w:val="21"/>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If a time offset is configured, then</w:t>
      </w:r>
    </w:p>
    <w:p w:rsidR="00CF31B6" w:rsidRDefault="005141D9">
      <w:pPr>
        <w:numPr>
          <w:ilvl w:val="1"/>
          <w:numId w:val="21"/>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 xml:space="preserve">the starting RO of the first RO group for each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 xml:space="preserve"> is determined from the first valid RO within the time period X, first in increasing order of frequency resource index for frequency multiplexed PRACH occasions; second in increasing order of time resource index.</w:t>
      </w:r>
    </w:p>
    <w:p w:rsidR="00CF31B6" w:rsidRDefault="005141D9">
      <w:pPr>
        <w:numPr>
          <w:ilvl w:val="1"/>
          <w:numId w:val="21"/>
        </w:numPr>
        <w:autoSpaceDE w:val="0"/>
        <w:autoSpaceDN w:val="0"/>
        <w:adjustRightInd w:val="0"/>
        <w:snapToGrid w:val="0"/>
        <w:spacing w:after="0" w:line="240" w:lineRule="auto"/>
        <w:jc w:val="both"/>
        <w:rPr>
          <w:rFonts w:ascii="Times New Roman" w:hAnsi="Times New Roman" w:cs="Times New Roman"/>
          <w:lang w:eastAsia="zh-CN"/>
        </w:rPr>
      </w:pPr>
      <w:r>
        <w:rPr>
          <w:rFonts w:ascii="Times New Roman" w:hAnsi="Times New Roman" w:cs="Times New Roman"/>
          <w:lang w:eastAsia="zh-CN"/>
        </w:rPr>
        <w:t xml:space="preserve">the starting RO of the </w:t>
      </w:r>
      <w:r>
        <w:rPr>
          <w:rFonts w:ascii="Times New Roman" w:hAnsi="Times New Roman" w:cs="Times New Roman"/>
          <w:i/>
          <w:iCs/>
          <w:lang w:eastAsia="zh-CN"/>
        </w:rPr>
        <w:t>n</w:t>
      </w:r>
      <w:r>
        <w:rPr>
          <w:rFonts w:ascii="Times New Roman" w:hAnsi="Times New Roman" w:cs="Times New Roman"/>
          <w:lang w:eastAsia="zh-CN"/>
        </w:rPr>
        <w:t xml:space="preserve">-th RO group for each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 xml:space="preserve"> is determined as the RO at the time offset equal to a number of valid ROs from the starting RO of the (</w:t>
      </w:r>
      <w:r>
        <w:rPr>
          <w:rFonts w:ascii="Times New Roman" w:hAnsi="Times New Roman" w:cs="Times New Roman"/>
          <w:i/>
          <w:iCs/>
          <w:lang w:eastAsia="zh-CN"/>
        </w:rPr>
        <w:t>n-1</w:t>
      </w:r>
      <w:r>
        <w:rPr>
          <w:rFonts w:ascii="Times New Roman" w:hAnsi="Times New Roman" w:cs="Times New Roman"/>
          <w:lang w:eastAsia="zh-CN"/>
        </w:rPr>
        <w:t xml:space="preserve">)-th RO group for the same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RA</m:t>
            </m:r>
          </m:sub>
        </m:sSub>
      </m:oMath>
      <w:r>
        <w:rPr>
          <w:rFonts w:ascii="Times New Roman" w:hAnsi="Times New Roman" w:cs="Times New Roman"/>
          <w:lang w:eastAsia="zh-CN"/>
        </w:rPr>
        <w:t>.</w:t>
      </w:r>
    </w:p>
    <w:p w:rsidR="00CF31B6" w:rsidRDefault="005141D9">
      <w:pPr>
        <w:numPr>
          <w:ilvl w:val="0"/>
          <w:numId w:val="21"/>
        </w:numPr>
        <w:autoSpaceDE w:val="0"/>
        <w:autoSpaceDN w:val="0"/>
        <w:adjustRightInd w:val="0"/>
        <w:snapToGrid w:val="0"/>
        <w:spacing w:after="0" w:line="240" w:lineRule="auto"/>
        <w:jc w:val="both"/>
        <w:rPr>
          <w:rFonts w:ascii="Times New Roman" w:hAnsi="Times New Roman" w:cs="Times New Roman"/>
          <w:strike/>
          <w:color w:val="000000"/>
          <w:lang w:eastAsia="zh-CN"/>
        </w:rPr>
      </w:pPr>
      <w:r>
        <w:rPr>
          <w:rFonts w:ascii="Times New Roman" w:hAnsi="Times New Roman" w:cs="Times New Roman"/>
          <w:color w:val="000000"/>
          <w:lang w:eastAsia="zh-CN"/>
        </w:rPr>
        <w:t>If time offset is not configured, then</w:t>
      </w:r>
    </w:p>
    <w:p w:rsidR="00CF31B6" w:rsidRDefault="005141D9">
      <w:pPr>
        <w:numPr>
          <w:ilvl w:val="1"/>
          <w:numId w:val="21"/>
        </w:numPr>
        <w:autoSpaceDE w:val="0"/>
        <w:autoSpaceDN w:val="0"/>
        <w:adjustRightInd w:val="0"/>
        <w:snapToGrid w:val="0"/>
        <w:spacing w:after="0" w:line="240" w:lineRule="auto"/>
        <w:jc w:val="both"/>
        <w:rPr>
          <w:rFonts w:ascii="Times New Roman" w:hAnsi="Times New Roman" w:cs="Times New Roman"/>
          <w:color w:val="000000"/>
          <w:lang w:eastAsia="zh-CN"/>
        </w:rPr>
      </w:pPr>
      <w:r>
        <w:rPr>
          <w:rFonts w:ascii="Times New Roman" w:hAnsi="Times New Roman" w:cs="Times New Roman"/>
          <w:color w:val="000000"/>
          <w:lang w:eastAsia="zh-CN"/>
        </w:rPr>
        <w:t>the starting RO of the first RO group is the first valid RO within the time period X.</w:t>
      </w:r>
    </w:p>
    <w:p w:rsidR="00CF31B6" w:rsidRDefault="005141D9">
      <w:pPr>
        <w:numPr>
          <w:ilvl w:val="1"/>
          <w:numId w:val="21"/>
        </w:numPr>
        <w:autoSpaceDE w:val="0"/>
        <w:autoSpaceDN w:val="0"/>
        <w:adjustRightInd w:val="0"/>
        <w:snapToGrid w:val="0"/>
        <w:spacing w:after="0" w:line="240" w:lineRule="auto"/>
        <w:jc w:val="both"/>
        <w:rPr>
          <w:rFonts w:ascii="Times New Roman" w:hAnsi="Times New Roman" w:cs="Times New Roman"/>
          <w:color w:val="000000"/>
          <w:lang w:eastAsia="zh-CN"/>
        </w:rPr>
      </w:pPr>
      <w:r>
        <w:rPr>
          <w:rFonts w:ascii="Times New Roman" w:hAnsi="Times New Roman" w:cs="Times New Roman"/>
          <w:color w:val="000000"/>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rsidR="00CF31B6" w:rsidRDefault="00CF31B6">
      <w:pPr>
        <w:rPr>
          <w:rFonts w:ascii="Times New Roman" w:eastAsia="等线" w:hAnsi="Times New Roman" w:cs="Times New Roman"/>
          <w:lang w:eastAsia="zh-CN"/>
        </w:rPr>
      </w:pPr>
    </w:p>
    <w:p w:rsidR="00CF31B6" w:rsidRDefault="005141D9">
      <w:pPr>
        <w:rPr>
          <w:rFonts w:ascii="Times New Roman" w:eastAsia="等线" w:hAnsi="Times New Roman" w:cs="Times New Roman"/>
          <w:highlight w:val="green"/>
          <w:lang w:eastAsia="zh-CN"/>
        </w:rPr>
      </w:pPr>
      <w:r>
        <w:rPr>
          <w:rFonts w:ascii="Times New Roman" w:eastAsia="等线" w:hAnsi="Times New Roman" w:cs="Times New Roman"/>
          <w:highlight w:val="green"/>
          <w:lang w:eastAsia="zh-CN"/>
        </w:rPr>
        <w:t>Agreement</w:t>
      </w:r>
    </w:p>
    <w:p w:rsidR="00CF31B6" w:rsidRDefault="005141D9">
      <w:pPr>
        <w:jc w:val="both"/>
        <w:rPr>
          <w:rFonts w:ascii="Times New Roman" w:hAnsi="Times New Roman" w:cs="Times New Roman"/>
          <w:lang w:eastAsia="zh-CN"/>
        </w:rPr>
      </w:pPr>
      <w:r>
        <w:rPr>
          <w:rFonts w:ascii="Times New Roman" w:hAnsi="Times New Roman" w:cs="Times New Roman"/>
          <w:lang w:eastAsia="zh-CN"/>
        </w:rPr>
        <w:t xml:space="preserve">For the number of SSB-to-RO association pattern periods </w:t>
      </w:r>
      <w:r>
        <w:rPr>
          <w:rFonts w:ascii="Times New Roman" w:hAnsi="Times New Roman" w:cs="Times New Roman"/>
          <w:i/>
          <w:iCs/>
          <w:lang w:eastAsia="zh-CN"/>
        </w:rPr>
        <w:t>K</w:t>
      </w:r>
      <w:r>
        <w:rPr>
          <w:rFonts w:ascii="Times New Roman" w:hAnsi="Times New Roman" w:cs="Times New Roman"/>
          <w:lang w:eastAsia="zh-CN"/>
        </w:rPr>
        <w:t xml:space="preserve"> within the time period X,</w:t>
      </w:r>
    </w:p>
    <w:p w:rsidR="00CF31B6" w:rsidRDefault="005141D9">
      <w:pPr>
        <w:pStyle w:val="afff7"/>
        <w:numPr>
          <w:ilvl w:val="0"/>
          <w:numId w:val="22"/>
        </w:numPr>
        <w:overflowPunct w:val="0"/>
        <w:autoSpaceDE w:val="0"/>
        <w:autoSpaceDN w:val="0"/>
        <w:adjustRightInd w:val="0"/>
        <w:spacing w:after="180" w:line="240" w:lineRule="auto"/>
        <w:textAlignment w:val="baseline"/>
        <w:rPr>
          <w:rFonts w:ascii="Times New Roman" w:hAnsi="Times New Roman" w:cs="Times New Roman"/>
        </w:rPr>
      </w:pPr>
      <w:r>
        <w:rPr>
          <w:rFonts w:ascii="Times New Roman" w:hAnsi="Times New Roman" w:cs="Times New Roman"/>
        </w:rPr>
        <w:t xml:space="preserve">For multiple PRACH transmissions with different numbers, support </w:t>
      </w:r>
    </w:p>
    <w:p w:rsidR="00CF31B6" w:rsidRDefault="005141D9">
      <w:pPr>
        <w:pStyle w:val="afff7"/>
        <w:rPr>
          <w:rFonts w:ascii="Times New Roman" w:hAnsi="Times New Roman" w:cs="Times New Roman"/>
        </w:rPr>
      </w:pPr>
      <w:r>
        <w:rPr>
          <w:rFonts w:ascii="Times New Roman" w:hAnsi="Times New Roman" w:cs="Times New Roman"/>
        </w:rPr>
        <w:t>One common</w:t>
      </w:r>
      <w:r>
        <w:rPr>
          <w:rFonts w:ascii="Times New Roman" w:hAnsi="Times New Roman" w:cs="Times New Roman"/>
          <w:b/>
        </w:rPr>
        <w:t xml:space="preserve"> </w:t>
      </w:r>
      <w:r>
        <w:rPr>
          <w:rFonts w:ascii="Times New Roman" w:hAnsi="Times New Roman" w:cs="Times New Roman"/>
          <w:i/>
          <w:iCs/>
        </w:rPr>
        <w:t>K</w:t>
      </w:r>
      <w:r>
        <w:rPr>
          <w:rFonts w:ascii="Times New Roman" w:hAnsi="Times New Roman" w:cs="Times New Roman"/>
        </w:rPr>
        <w:t xml:space="preserve"> is implicitly determined as a minimum integer for all the configured number of multiple PRACH transmissions such that for each of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Tx</m:t>
            </m:r>
          </m:sub>
          <m:sup>
            <m:r>
              <w:rPr>
                <w:rFonts w:ascii="Cambria Math" w:hAnsi="Cambria Math" w:cs="Times New Roman"/>
              </w:rPr>
              <m:t>SSB</m:t>
            </m:r>
          </m:sup>
        </m:sSubSup>
      </m:oMath>
      <w:r>
        <w:rPr>
          <w:rFonts w:ascii="Times New Roman" w:hAnsi="Times New Roman" w:cs="Times New Roman"/>
        </w:rPr>
        <w:t xml:space="preserve"> SSBs, there is at least one RO group per each configured number of multiple PRACH transmissions consisting of ROs associated with the SSB.</w:t>
      </w:r>
    </w:p>
    <w:p w:rsidR="00CF31B6" w:rsidRDefault="005141D9">
      <w:pPr>
        <w:rPr>
          <w:rFonts w:ascii="Times New Roman" w:eastAsia="等线" w:hAnsi="Times New Roman" w:cs="Times New Roman"/>
          <w:bCs/>
          <w:highlight w:val="green"/>
          <w:lang w:eastAsia="zh-CN"/>
        </w:rPr>
      </w:pPr>
      <w:r>
        <w:rPr>
          <w:rFonts w:ascii="Times New Roman" w:eastAsia="等线" w:hAnsi="Times New Roman" w:cs="Times New Roman"/>
          <w:bCs/>
          <w:highlight w:val="green"/>
          <w:lang w:eastAsia="zh-CN"/>
        </w:rPr>
        <w:t>Agreement</w:t>
      </w:r>
    </w:p>
    <w:p w:rsidR="00CF31B6" w:rsidRDefault="005141D9">
      <w:pPr>
        <w:rPr>
          <w:rFonts w:ascii="Times New Roman" w:hAnsi="Times New Roman" w:cs="Times New Roman"/>
        </w:rPr>
      </w:pPr>
      <w:r>
        <w:rPr>
          <w:rFonts w:ascii="Times New Roman" w:hAnsi="Times New Roman" w:cs="Times New Roman"/>
        </w:rPr>
        <w:t xml:space="preserve">For a given number of </w:t>
      </w:r>
      <w:r>
        <w:rPr>
          <w:rFonts w:ascii="Times New Roman" w:hAnsi="Times New Roman" w:cs="Times New Roman"/>
          <w:i/>
          <w:iCs/>
        </w:rPr>
        <w:t>N</w:t>
      </w:r>
      <w:r>
        <w:rPr>
          <w:rFonts w:ascii="Times New Roman" w:hAnsi="Times New Roman" w:cs="Times New Roman"/>
        </w:rPr>
        <w:t xml:space="preserve"> multiple PRACH transmissions, the remaining </w:t>
      </w:r>
      <w:r>
        <w:rPr>
          <w:rFonts w:ascii="Times New Roman" w:hAnsi="Times New Roman" w:cs="Times New Roman"/>
          <w:i/>
          <w:iCs/>
        </w:rPr>
        <w:t>N-1</w:t>
      </w:r>
      <w:r>
        <w:rPr>
          <w:rFonts w:ascii="Times New Roman" w:hAnsi="Times New Roman" w:cs="Times New Roman"/>
        </w:rPr>
        <w:t xml:space="preserve"> ROs are the next </w:t>
      </w:r>
      <w:r>
        <w:rPr>
          <w:rFonts w:ascii="Times New Roman" w:hAnsi="Times New Roman" w:cs="Times New Roman"/>
          <w:i/>
          <w:iCs/>
        </w:rPr>
        <w:t>N-1</w:t>
      </w:r>
      <w:r>
        <w:rPr>
          <w:rFonts w:ascii="Times New Roman" w:hAnsi="Times New Roman" w:cs="Times New Roman"/>
        </w:rPr>
        <w:t xml:space="preserve"> ROs after the starting RO with increasing order of time resource indexes and associated with the same SSB(s) as the starting RO, to determine the remaining</w:t>
      </w:r>
      <w:r>
        <w:rPr>
          <w:rFonts w:ascii="Times New Roman" w:hAnsi="Times New Roman" w:cs="Times New Roman"/>
          <w:i/>
          <w:iCs/>
        </w:rPr>
        <w:t xml:space="preserve"> N-1 </w:t>
      </w:r>
      <w:r>
        <w:rPr>
          <w:rFonts w:ascii="Times New Roman" w:hAnsi="Times New Roman" w:cs="Times New Roman"/>
        </w:rPr>
        <w:t>ROs:</w:t>
      </w:r>
    </w:p>
    <w:p w:rsidR="00CF31B6" w:rsidRDefault="005141D9">
      <w:pPr>
        <w:pStyle w:val="afff7"/>
        <w:numPr>
          <w:ilvl w:val="0"/>
          <w:numId w:val="22"/>
        </w:numPr>
        <w:overflowPunct w:val="0"/>
        <w:autoSpaceDE w:val="0"/>
        <w:autoSpaceDN w:val="0"/>
        <w:adjustRightInd w:val="0"/>
        <w:spacing w:after="180" w:line="240" w:lineRule="auto"/>
        <w:textAlignment w:val="baseline"/>
        <w:rPr>
          <w:rFonts w:ascii="Times New Roman" w:hAnsi="Times New Roman" w:cs="Times New Roman"/>
          <w:lang w:eastAsia="zh-CN"/>
        </w:rPr>
      </w:pPr>
      <w:r>
        <w:rPr>
          <w:rFonts w:ascii="Times New Roman" w:hAnsi="Times New Roman" w:cs="Times New Roman"/>
          <w:lang w:eastAsia="zh-CN"/>
        </w:rPr>
        <w:t>the</w:t>
      </w:r>
      <w:r>
        <w:rPr>
          <w:rFonts w:ascii="Times New Roman" w:hAnsi="Times New Roman" w:cs="Times New Roman"/>
          <w:i/>
          <w:iCs/>
          <w:lang w:eastAsia="zh-CN"/>
        </w:rPr>
        <w:t xml:space="preserve"> N-1</w:t>
      </w:r>
      <w:r>
        <w:rPr>
          <w:rFonts w:ascii="Times New Roman" w:hAnsi="Times New Roman" w:cs="Times New Roman"/>
          <w:lang w:eastAsia="zh-CN"/>
        </w:rPr>
        <w:t xml:space="preserve"> ROs are with the same starting RB as the starting RO.</w:t>
      </w:r>
    </w:p>
    <w:p w:rsidR="00CF31B6" w:rsidRDefault="005141D9">
      <w:pPr>
        <w:overflowPunct w:val="0"/>
        <w:autoSpaceDE w:val="0"/>
        <w:autoSpaceDN w:val="0"/>
        <w:adjustRightInd w:val="0"/>
        <w:spacing w:before="240" w:after="240" w:line="264" w:lineRule="auto"/>
        <w:jc w:val="both"/>
        <w:textAlignment w:val="baseline"/>
        <w:rPr>
          <w:rFonts w:ascii="Times New Roman" w:eastAsia="宋体" w:hAnsi="Times New Roman" w:cs="Times New Roman"/>
          <w:lang w:eastAsia="zh-CN"/>
        </w:rPr>
      </w:pPr>
      <w:r>
        <w:rPr>
          <w:rFonts w:ascii="Times New Roman" w:hAnsi="Times New Roman" w:cs="Times New Roman"/>
          <w:lang w:eastAsia="zh-CN"/>
        </w:rPr>
        <w:t xml:space="preserve">In this contribution, we further analyze the remaining issue on PRACH coverage enhancements. </w:t>
      </w:r>
    </w:p>
    <w:p w:rsidR="00CF31B6" w:rsidRDefault="005141D9">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Discussion</w:t>
      </w:r>
    </w:p>
    <w:p w:rsidR="00CF31B6" w:rsidRDefault="005141D9">
      <w:pPr>
        <w:pStyle w:val="21"/>
        <w:numPr>
          <w:ilvl w:val="1"/>
          <w:numId w:val="18"/>
        </w:numPr>
        <w:rPr>
          <w:sz w:val="22"/>
          <w:szCs w:val="22"/>
        </w:rPr>
      </w:pPr>
      <w:r>
        <w:rPr>
          <w:sz w:val="22"/>
          <w:szCs w:val="22"/>
        </w:rPr>
        <w:t>Multiple PRACH transmissions with same beam</w:t>
      </w:r>
    </w:p>
    <w:p w:rsidR="00CF31B6" w:rsidRDefault="005141D9">
      <w:pPr>
        <w:pStyle w:val="41"/>
      </w:pPr>
      <w:r>
        <w:t>2.1.1 Indication candidate values of multiple PRACH transmissions</w:t>
      </w:r>
    </w:p>
    <w:p w:rsidR="00CF31B6" w:rsidRDefault="005141D9">
      <w:pPr>
        <w:spacing w:afterLines="50" w:after="120"/>
        <w:jc w:val="both"/>
        <w:rPr>
          <w:rFonts w:ascii="Times New Roman" w:hAnsi="Times New Roman" w:cs="Times New Roman"/>
          <w:lang w:eastAsia="zh-CN"/>
        </w:rPr>
      </w:pPr>
      <w:r>
        <w:rPr>
          <w:rFonts w:ascii="Times New Roman" w:hAnsi="Times New Roman" w:cs="Times New Roman"/>
          <w:lang w:val="en-GB" w:eastAsia="zh-CN"/>
        </w:rPr>
        <w:t xml:space="preserve">It’s has been agreed that the candidate values of multiple PRACH transmissions are {2, 4, 8}, and the candidate set of multiple PRACH transmissions can be: {2},{4},{8},{2,4},{2,8},{4,8},{2,4,8}. Thus, total 7 candidate set of multiple PRACH transmissions need to be indicated by gNB. </w:t>
      </w:r>
      <w:r>
        <w:rPr>
          <w:rFonts w:ascii="Times New Roman" w:hAnsi="Times New Roman" w:cs="Times New Roman"/>
          <w:lang w:eastAsia="zh-CN"/>
        </w:rPr>
        <w:t xml:space="preserve">In Rel-16, an additional column is added in TDRA table to indicate the number of repetitions of PUSCH, and the time resource allocation field in DCI (for DG or type 2 CG) can be used to indicate a row of the TDRA table, then the corresponding number of repetition is also indicated, similarly, the rule can be re-used for candidate set of multiple PRACH transmissions indication. As a result, we have the following proposal. </w:t>
      </w:r>
    </w:p>
    <w:p w:rsidR="00CF31B6" w:rsidRDefault="005141D9">
      <w:pPr>
        <w:jc w:val="both"/>
        <w:rPr>
          <w:rFonts w:ascii="Times New Roman" w:hAnsi="Times New Roman" w:cs="Times New Roman"/>
          <w:b/>
          <w:i/>
          <w:lang w:eastAsia="zh-CN"/>
        </w:rPr>
      </w:pPr>
      <w:r>
        <w:rPr>
          <w:rFonts w:ascii="Times New Roman" w:hAnsi="Times New Roman" w:cs="Times New Roman"/>
          <w:b/>
          <w:i/>
          <w:lang w:eastAsia="zh-CN"/>
        </w:rPr>
        <w:lastRenderedPageBreak/>
        <w:t>Proposal 1</w:t>
      </w:r>
      <w:r>
        <w:rPr>
          <w:rFonts w:ascii="Times New Roman" w:hAnsi="Times New Roman" w:cs="Times New Roman"/>
          <w:b/>
          <w:i/>
          <w:lang w:eastAsia="zh-CN"/>
        </w:rPr>
        <w:t>：</w:t>
      </w:r>
      <w:r>
        <w:rPr>
          <w:rFonts w:ascii="Times New Roman" w:hAnsi="Times New Roman" w:cs="Times New Roman"/>
          <w:b/>
          <w:i/>
          <w:lang w:eastAsia="zh-CN"/>
        </w:rPr>
        <w:t xml:space="preserve"> The candidate set of multiple PRACH transmissions can be indicated by random access configuration table.</w:t>
      </w:r>
    </w:p>
    <w:p w:rsidR="00CF31B6" w:rsidRDefault="005141D9">
      <w:pPr>
        <w:pStyle w:val="41"/>
        <w:rPr>
          <w:rFonts w:eastAsia="宋体"/>
        </w:rPr>
      </w:pPr>
      <w:r>
        <w:rPr>
          <w:rFonts w:eastAsia="宋体"/>
        </w:rPr>
        <w:t xml:space="preserve">2.1.2 </w:t>
      </w:r>
      <w:r>
        <w:t>Multiple PRACH transmissions for CFRA</w:t>
      </w:r>
    </w:p>
    <w:p w:rsidR="00CF31B6" w:rsidRDefault="005141D9">
      <w:pPr>
        <w:pStyle w:val="PL"/>
        <w:spacing w:afterLines="50" w:after="120"/>
        <w:jc w:val="both"/>
        <w:rPr>
          <w:rFonts w:ascii="Times New Roman" w:hAnsi="Times New Roman"/>
          <w:sz w:val="22"/>
          <w:szCs w:val="22"/>
        </w:rPr>
      </w:pPr>
      <w:r>
        <w:rPr>
          <w:rFonts w:ascii="Times New Roman" w:hAnsi="Times New Roman"/>
          <w:sz w:val="22"/>
          <w:szCs w:val="22"/>
          <w:lang w:eastAsia="zh-CN"/>
        </w:rPr>
        <w:t xml:space="preserve">It’s reasonable to support CFRA with multiple PRACH transmissions due to the UE located at the cell edge or move to a poor coverage area, </w:t>
      </w:r>
      <w:r>
        <w:rPr>
          <w:rFonts w:ascii="Times New Roman" w:hAnsi="Times New Roman"/>
          <w:sz w:val="22"/>
          <w:szCs w:val="22"/>
        </w:rPr>
        <w:t xml:space="preserve">applying multiple PRACH transmissions for CFRA can improve capacity of coverage. </w:t>
      </w:r>
      <w:r>
        <w:rPr>
          <w:rFonts w:ascii="Times New Roman" w:eastAsia="宋体" w:hAnsi="Times New Roman"/>
          <w:sz w:val="22"/>
          <w:szCs w:val="22"/>
          <w:lang w:eastAsia="zh-CN"/>
        </w:rPr>
        <w:t>For PDCCH ordered RA,</w:t>
      </w:r>
      <w:r>
        <w:rPr>
          <w:rFonts w:ascii="Times New Roman" w:hAnsi="Times New Roman"/>
          <w:sz w:val="22"/>
          <w:szCs w:val="22"/>
        </w:rPr>
        <w:t xml:space="preserve"> the repetition number of multiple PRACH transmission</w:t>
      </w:r>
      <w:r>
        <w:rPr>
          <w:rFonts w:ascii="Times New Roman" w:eastAsia="宋体" w:hAnsi="Times New Roman"/>
          <w:sz w:val="22"/>
          <w:szCs w:val="22"/>
          <w:lang w:eastAsia="zh-CN"/>
        </w:rPr>
        <w:t>s</w:t>
      </w:r>
      <w:r>
        <w:rPr>
          <w:rFonts w:ascii="Times New Roman" w:hAnsi="Times New Roman"/>
          <w:sz w:val="22"/>
          <w:szCs w:val="22"/>
        </w:rPr>
        <w:t xml:space="preserve"> can be indicated by the corresponding trigger DCI to achieve flexibility, e.g. reserved bits within the trigger DCI or PRACH Mask table can be used. </w:t>
      </w:r>
    </w:p>
    <w:p w:rsidR="00CF31B6" w:rsidRDefault="005141D9">
      <w:pPr>
        <w:pStyle w:val="PL"/>
        <w:spacing w:afterLines="50" w:after="120"/>
        <w:jc w:val="both"/>
        <w:rPr>
          <w:rFonts w:ascii="Times New Roman" w:eastAsia="宋体" w:hAnsi="Times New Roman"/>
          <w:b/>
          <w:i/>
          <w:sz w:val="22"/>
          <w:szCs w:val="22"/>
          <w:lang w:eastAsia="zh-CN"/>
        </w:rPr>
      </w:pPr>
      <w:r>
        <w:rPr>
          <w:rFonts w:ascii="Times New Roman" w:hAnsi="Times New Roman"/>
          <w:b/>
          <w:i/>
          <w:sz w:val="22"/>
          <w:szCs w:val="22"/>
        </w:rPr>
        <w:t xml:space="preserve">Proposal 2: For CFRA, </w:t>
      </w:r>
      <w:r>
        <w:rPr>
          <w:rFonts w:ascii="Times New Roman" w:eastAsiaTheme="minorEastAsia" w:hAnsi="Times New Roman"/>
          <w:b/>
          <w:i/>
          <w:sz w:val="22"/>
          <w:szCs w:val="22"/>
          <w:lang w:eastAsia="zh-CN"/>
        </w:rPr>
        <w:t>m</w:t>
      </w:r>
      <w:r>
        <w:rPr>
          <w:rFonts w:ascii="Times New Roman" w:hAnsi="Times New Roman"/>
          <w:b/>
          <w:i/>
          <w:sz w:val="22"/>
          <w:szCs w:val="22"/>
        </w:rPr>
        <w:t>ultiple PRACH transmissions can be supported</w:t>
      </w:r>
      <w:r>
        <w:rPr>
          <w:rFonts w:ascii="Times New Roman" w:eastAsia="宋体" w:hAnsi="Times New Roman" w:hint="eastAsia"/>
          <w:b/>
          <w:i/>
          <w:sz w:val="22"/>
          <w:szCs w:val="22"/>
          <w:lang w:eastAsia="zh-CN"/>
        </w:rPr>
        <w:t>.</w:t>
      </w:r>
    </w:p>
    <w:p w:rsidR="00CF31B6" w:rsidRDefault="005141D9">
      <w:pPr>
        <w:pStyle w:val="21"/>
        <w:numPr>
          <w:ilvl w:val="1"/>
          <w:numId w:val="18"/>
        </w:numPr>
        <w:rPr>
          <w:sz w:val="22"/>
          <w:szCs w:val="22"/>
        </w:rPr>
      </w:pPr>
      <w:r>
        <w:rPr>
          <w:sz w:val="22"/>
          <w:szCs w:val="22"/>
        </w:rPr>
        <w:t>Starting RO determination when a time offset is configured</w:t>
      </w:r>
    </w:p>
    <w:p w:rsidR="00CF31B6" w:rsidRDefault="005141D9">
      <w:pPr>
        <w:jc w:val="both"/>
        <w:rPr>
          <w:rFonts w:ascii="Times New Roman" w:eastAsia="宋体" w:hAnsi="Times New Roman" w:cs="Times New Roman"/>
        </w:rPr>
      </w:pPr>
      <w:r w:rsidRPr="00C46053">
        <w:rPr>
          <w:rFonts w:ascii="Times New Roman" w:hAnsi="Times New Roman" w:cs="Times New Roman"/>
          <w:lang w:eastAsia="zh-CN"/>
        </w:rPr>
        <w:t>In CR of</w:t>
      </w:r>
      <w:r>
        <w:rPr>
          <w:rFonts w:ascii="Times New Roman" w:eastAsia="宋体" w:hAnsi="Times New Roman" w:cs="Times New Roman"/>
        </w:rPr>
        <w:t xml:space="preserve"> Rel-18</w:t>
      </w:r>
      <w:r w:rsidRPr="00C46053">
        <w:rPr>
          <w:rFonts w:ascii="Times New Roman" w:hAnsi="Times New Roman" w:cs="Times New Roman"/>
          <w:lang w:eastAsia="zh-CN"/>
        </w:rPr>
        <w:t xml:space="preserve"> </w:t>
      </w:r>
      <w:r>
        <w:rPr>
          <w:rFonts w:ascii="Times New Roman" w:hAnsi="Times New Roman" w:cs="Times New Roman"/>
          <w:lang w:eastAsia="zh-CN"/>
        </w:rPr>
        <w:t xml:space="preserve">PRACH coverage enhancements </w:t>
      </w:r>
      <w:r w:rsidR="00C46053">
        <w:rPr>
          <w:rFonts w:ascii="Times New Roman" w:eastAsia="宋体" w:hAnsi="Times New Roman" w:cs="Times New Roman"/>
        </w:rPr>
        <w:t xml:space="preserve">[4], the description of </w:t>
      </w:r>
      <w:r>
        <w:rPr>
          <w:rFonts w:ascii="Times New Roman" w:eastAsia="宋体" w:hAnsi="Times New Roman" w:cs="Times New Roman"/>
          <w:lang w:eastAsia="zh-CN"/>
        </w:rPr>
        <w:t>random access preamble is shown in below</w:t>
      </w:r>
      <w:r>
        <w:rPr>
          <w:rFonts w:ascii="Times New Roman" w:eastAsia="宋体" w:hAnsi="Times New Roman" w:cs="Times New Roman"/>
        </w:rPr>
        <w:t>:</w:t>
      </w:r>
    </w:p>
    <w:p w:rsidR="00CF31B6" w:rsidRDefault="005141D9">
      <w:pPr>
        <w:rPr>
          <w:rFonts w:ascii="Times New Roman" w:eastAsia="等线" w:hAnsi="Times New Roman" w:cs="Times New Roman"/>
          <w:lang w:eastAsia="zh-CN"/>
        </w:rPr>
      </w:pPr>
      <w:r>
        <w:rPr>
          <w:rFonts w:ascii="Times New Roman" w:hAnsi="Times New Roman" w:cs="Times New Roman"/>
          <w:noProof/>
          <w:lang w:eastAsia="zh-CN"/>
        </w:rPr>
        <w:lastRenderedPageBreak/>
        <mc:AlternateContent>
          <mc:Choice Requires="wps">
            <w:drawing>
              <wp:anchor distT="45720" distB="45720" distL="114300" distR="114300" simplePos="0" relativeHeight="251659264" behindDoc="0" locked="0" layoutInCell="1" allowOverlap="1">
                <wp:simplePos x="0" y="0"/>
                <wp:positionH relativeFrom="column">
                  <wp:posOffset>175895</wp:posOffset>
                </wp:positionH>
                <wp:positionV relativeFrom="paragraph">
                  <wp:posOffset>4445</wp:posOffset>
                </wp:positionV>
                <wp:extent cx="5619750" cy="1404620"/>
                <wp:effectExtent l="0" t="0" r="19050"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404620"/>
                        </a:xfrm>
                        <a:prstGeom prst="rect">
                          <a:avLst/>
                        </a:prstGeom>
                        <a:solidFill>
                          <a:srgbClr val="FFFFFF"/>
                        </a:solidFill>
                        <a:ln w="9525">
                          <a:solidFill>
                            <a:srgbClr val="000000"/>
                          </a:solidFill>
                          <a:miter lim="800000"/>
                        </a:ln>
                      </wps:spPr>
                      <wps:txbx>
                        <w:txbxContent>
                          <w:p w:rsidR="00CF31B6" w:rsidRPr="00387648" w:rsidRDefault="005141D9">
                            <w:pPr>
                              <w:pStyle w:val="21"/>
                              <w:ind w:left="850" w:hanging="850"/>
                            </w:pPr>
                            <w:bookmarkStart w:id="6" w:name="_Toc12021462"/>
                            <w:bookmarkStart w:id="7" w:name="_Toc26719399"/>
                            <w:bookmarkStart w:id="8" w:name="_Toc29917284"/>
                            <w:bookmarkStart w:id="9" w:name="_Toc20311574"/>
                            <w:bookmarkStart w:id="10" w:name="_Ref491452917"/>
                            <w:bookmarkStart w:id="11" w:name="_Toc29899129"/>
                            <w:bookmarkStart w:id="12" w:name="_Toc45699184"/>
                            <w:bookmarkStart w:id="13" w:name="_Toc29894830"/>
                            <w:bookmarkStart w:id="14" w:name="_Toc36498158"/>
                            <w:bookmarkStart w:id="15" w:name="_Toc137056378"/>
                            <w:bookmarkStart w:id="16" w:name="_Toc29899547"/>
                            <w:r w:rsidRPr="00387648">
                              <w:t>8.1</w:t>
                            </w:r>
                            <w:r w:rsidRPr="00387648">
                              <w:tab/>
                              <w:t>Random access preamble</w:t>
                            </w:r>
                            <w:bookmarkEnd w:id="6"/>
                            <w:bookmarkEnd w:id="7"/>
                            <w:bookmarkEnd w:id="8"/>
                            <w:bookmarkEnd w:id="9"/>
                            <w:bookmarkEnd w:id="10"/>
                            <w:bookmarkEnd w:id="11"/>
                            <w:bookmarkEnd w:id="12"/>
                            <w:bookmarkEnd w:id="13"/>
                            <w:bookmarkEnd w:id="14"/>
                            <w:bookmarkEnd w:id="15"/>
                            <w:bookmarkEnd w:id="16"/>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within a time period for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associated with an SS/PBCH block  </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i</w:t>
                            </w:r>
                            <w:r w:rsidRPr="00387648">
                              <w:rPr>
                                <w:rFonts w:cs="Times New Roman"/>
                                <w:iCs/>
                              </w:rPr>
                              <w:t xml:space="preserve">f </w:t>
                            </w:r>
                            <w:r w:rsidRPr="00387648">
                              <w:rPr>
                                <w:rFonts w:cs="Times New Roman"/>
                                <w:i/>
                              </w:rPr>
                              <w:t>TimeOffsetBetweenStartingRO</w:t>
                            </w:r>
                            <w:r w:rsidRPr="00387648">
                              <w:rPr>
                                <w:rFonts w:cs="Times New Roman"/>
                              </w:rPr>
                              <w:t xml:space="preserve"> is provided, for each frequency resource index for frequency multiplexed PRACH occasions,</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after </w:t>
                            </w:r>
                            <w:r w:rsidRPr="00387648">
                              <w:rPr>
                                <w:rFonts w:cs="Times New Roman"/>
                                <w:i/>
                              </w:rPr>
                              <w:t>TimeOffsetBetweenStartingRO</w:t>
                            </w:r>
                            <w:r w:rsidRPr="00387648">
                              <w:rPr>
                                <w:rFonts w:cs="Times New Roman"/>
                              </w:rPr>
                              <w:t xml:space="preserve"> consecutive valid PRACH occasions in time from the first valid PRACH occasion corresponding to the previous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otherwise,</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if any, is determined after </w:t>
                            </w:r>
                            <w:r w:rsidRPr="00387648">
                              <w:rPr>
                                <w:rFonts w:cs="Times New Roman"/>
                                <w:bCs/>
                              </w:rPr>
                              <w:t xml:space="preserve">the ROs determined for the previous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according to an ordering of valid PRACH occasions</w:t>
                            </w:r>
                          </w:p>
                          <w:p w:rsidR="00CF31B6" w:rsidRPr="00387648" w:rsidRDefault="005141D9">
                            <w:pPr>
                              <w:pStyle w:val="B10"/>
                              <w:spacing w:after="240"/>
                              <w:ind w:left="1136"/>
                              <w:rPr>
                                <w:rFonts w:cs="Times New Roman"/>
                                <w:lang w:val="en-US"/>
                              </w:rPr>
                            </w:pPr>
                            <w:r w:rsidRPr="00387648">
                              <w:rPr>
                                <w:rFonts w:cs="Times New Roman"/>
                                <w:lang w:val="en-US"/>
                              </w:rPr>
                              <w:t>-</w:t>
                            </w:r>
                            <w:r w:rsidRPr="00387648">
                              <w:rPr>
                                <w:rFonts w:cs="Times New Roman"/>
                              </w:rPr>
                              <w:tab/>
                              <w:t>first, in increasing order of frequency resource indexes for frequency multiplexed PRACH occasions</w:t>
                            </w:r>
                          </w:p>
                          <w:p w:rsidR="00CF31B6" w:rsidRPr="00387648" w:rsidRDefault="005141D9">
                            <w:pPr>
                              <w:ind w:leftChars="400" w:left="880"/>
                              <w:jc w:val="both"/>
                              <w:rPr>
                                <w:rFonts w:ascii="Times New Roman" w:hAnsi="Times New Roman" w:cs="Times New Roman"/>
                              </w:rPr>
                            </w:pPr>
                            <w:r w:rsidRPr="00387648">
                              <w:rPr>
                                <w:rFonts w:ascii="Times New Roman" w:hAnsi="Times New Roman" w:cs="Times New Roman"/>
                              </w:rPr>
                              <w:t xml:space="preserve">-   second, in increasing order of time resource indexes for time multiplexed PRACH occasions </w:t>
                            </w:r>
                          </w:p>
                          <w:p w:rsidR="00CF31B6" w:rsidRPr="00387648" w:rsidRDefault="005141D9">
                            <w:pPr>
                              <w:jc w:val="both"/>
                              <w:rPr>
                                <w:rFonts w:ascii="Times New Roman" w:hAnsi="Times New Roman" w:cs="Times New Roman"/>
                              </w:rPr>
                            </w:pPr>
                            <w:r w:rsidRPr="00387648">
                              <w:rPr>
                                <w:rFonts w:ascii="Times New Roman" w:eastAsia="等线" w:hAnsi="Times New Roman" w:cs="Times New Roman"/>
                                <w:lang w:eastAsia="zh-CN"/>
                              </w:rPr>
                              <w:t xml:space="preserve">For a PRACH transmission triggered upon request by higher layers, a value of </w:t>
                            </w:r>
                            <w:r w:rsidRPr="00387648">
                              <w:rPr>
                                <w:rFonts w:ascii="Times New Roman" w:eastAsia="等线" w:hAnsi="Times New Roman" w:cs="Times New Roman"/>
                                <w:i/>
                                <w:lang w:eastAsia="zh-CN"/>
                              </w:rPr>
                              <w:t>ra-OccasionList</w:t>
                            </w:r>
                            <w:r w:rsidRPr="00387648">
                              <w:rPr>
                                <w:rFonts w:ascii="Times New Roman" w:eastAsia="等线" w:hAnsi="Times New Roman" w:cs="Times New Roman"/>
                                <w:lang w:eastAsia="zh-CN"/>
                              </w:rPr>
                              <w:t xml:space="preserve"> [12, TS 38.331], if </w:t>
                            </w:r>
                            <w:r w:rsidRPr="00387648">
                              <w:rPr>
                                <w:rFonts w:ascii="Times New Roman" w:eastAsia="等线" w:hAnsi="Times New Roman" w:cs="Times New Roman"/>
                                <w:i/>
                                <w:lang w:eastAsia="zh-CN"/>
                              </w:rPr>
                              <w:t>csirs-ResourceList</w:t>
                            </w:r>
                            <w:r w:rsidRPr="00387648">
                              <w:rPr>
                                <w:rFonts w:ascii="Times New Roman" w:eastAsia="等线" w:hAnsi="Times New Roman" w:cs="Times New Roman"/>
                                <w:lang w:eastAsia="zh-CN"/>
                              </w:rPr>
                              <w:t xml:space="preserve"> is provided, indicates a list of PRACH occasions for the PRACH transmission where the PRACH occasions are associated with the selected CSI-RS index indicated by</w:t>
                            </w:r>
                            <w:r w:rsidRPr="00387648">
                              <w:rPr>
                                <w:rFonts w:ascii="Times New Roman" w:eastAsia="等线" w:hAnsi="Times New Roman" w:cs="Times New Roman"/>
                                <w:i/>
                                <w:lang w:eastAsia="zh-CN"/>
                              </w:rPr>
                              <w:t xml:space="preserve"> csi-RS</w:t>
                            </w:r>
                            <w:r w:rsidRPr="00387648">
                              <w:rPr>
                                <w:rFonts w:ascii="Times New Roman" w:eastAsia="等线" w:hAnsi="Times New Roman" w:cs="Times New Roman"/>
                                <w:lang w:eastAsia="zh-CN"/>
                              </w:rPr>
                              <w:t xml:space="preserve">. The indexing of the PRACH occasions indicated by </w:t>
                            </w:r>
                            <w:r w:rsidRPr="00387648">
                              <w:rPr>
                                <w:rFonts w:ascii="Times New Roman" w:eastAsia="等线" w:hAnsi="Times New Roman" w:cs="Times New Roman"/>
                                <w:i/>
                                <w:lang w:eastAsia="zh-CN"/>
                              </w:rPr>
                              <w:t>ra-OccasionList</w:t>
                            </w:r>
                            <w:r w:rsidRPr="00387648">
                              <w:rPr>
                                <w:rFonts w:ascii="Times New Roman" w:eastAsia="等线" w:hAnsi="Times New Roman" w:cs="Times New Roman"/>
                                <w:lang w:eastAsia="zh-CN"/>
                              </w:rPr>
                              <w:t xml:space="preserve"> is reset per association pattern period.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13.85pt;margin-top:.35pt;width:44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">
                <v:textbox style="mso-fit-shape-to-text:t">
                  <w:txbxContent>
                    <w:p w:rsidR="00CF31B6" w:rsidRPr="00387648" w:rsidRDefault="005141D9">
                      <w:pPr>
                        <w:pStyle w:val="21"/>
                        <w:ind w:left="850" w:hanging="850"/>
                      </w:pPr>
                      <w:bookmarkStart w:id="17" w:name="_Toc12021462"/>
                      <w:bookmarkStart w:id="18" w:name="_Toc26719399"/>
                      <w:bookmarkStart w:id="19" w:name="_Toc29917284"/>
                      <w:bookmarkStart w:id="20" w:name="_Toc20311574"/>
                      <w:bookmarkStart w:id="21" w:name="_Ref491452917"/>
                      <w:bookmarkStart w:id="22" w:name="_Toc29899129"/>
                      <w:bookmarkStart w:id="23" w:name="_Toc45699184"/>
                      <w:bookmarkStart w:id="24" w:name="_Toc29894830"/>
                      <w:bookmarkStart w:id="25" w:name="_Toc36498158"/>
                      <w:bookmarkStart w:id="26" w:name="_Toc137056378"/>
                      <w:bookmarkStart w:id="27" w:name="_Toc29899547"/>
                      <w:r w:rsidRPr="00387648">
                        <w:t>8</w:t>
                      </w:r>
                      <w:r w:rsidRPr="00387648">
                        <w:t>.1</w:t>
                      </w:r>
                      <w:r w:rsidRPr="00387648">
                        <w:tab/>
                      </w:r>
                      <w:r w:rsidRPr="00387648">
                        <w:t>Random access preamble</w:t>
                      </w:r>
                      <w:bookmarkEnd w:id="17"/>
                      <w:bookmarkEnd w:id="18"/>
                      <w:bookmarkEnd w:id="19"/>
                      <w:bookmarkEnd w:id="20"/>
                      <w:bookmarkEnd w:id="21"/>
                      <w:bookmarkEnd w:id="22"/>
                      <w:bookmarkEnd w:id="23"/>
                      <w:bookmarkEnd w:id="24"/>
                      <w:bookmarkEnd w:id="25"/>
                      <w:bookmarkEnd w:id="26"/>
                      <w:bookmarkEnd w:id="27"/>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 xml:space="preserve">For a PRACH transmission with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within a time period for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associated with an SS/PBCH block  </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i</w:t>
                      </w:r>
                      <w:r w:rsidRPr="00387648">
                        <w:rPr>
                          <w:rFonts w:cs="Times New Roman"/>
                          <w:iCs/>
                        </w:rPr>
                        <w:t xml:space="preserve">f </w:t>
                      </w:r>
                      <w:r w:rsidRPr="00387648">
                        <w:rPr>
                          <w:rFonts w:cs="Times New Roman"/>
                          <w:i/>
                        </w:rPr>
                        <w:t>TimeOffsetBetweenStartingRO</w:t>
                      </w:r>
                      <w:r w:rsidRPr="00387648">
                        <w:rPr>
                          <w:rFonts w:cs="Times New Roman"/>
                        </w:rPr>
                        <w:t xml:space="preserve"> is provided, for each frequency resource index for frequency multiplexed PRACH occasions,</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the first valid PRAC</w:t>
                      </w:r>
                      <w:r w:rsidRPr="00387648">
                        <w:rPr>
                          <w:rFonts w:cs="Times New Roman"/>
                        </w:rPr>
                        <w:t xml:space="preserve">H occasion of subsequent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after </w:t>
                      </w:r>
                      <w:r w:rsidRPr="00387648">
                        <w:rPr>
                          <w:rFonts w:cs="Times New Roman"/>
                          <w:i/>
                        </w:rPr>
                        <w:t>TimeOffsetBetweenStartingRO</w:t>
                      </w:r>
                      <w:r w:rsidRPr="00387648">
                        <w:rPr>
                          <w:rFonts w:cs="Times New Roman"/>
                        </w:rPr>
                        <w:t xml:space="preserve"> consecutive valid PRACH occasions in time from the first valid PRACH occasion corresponding to the previous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otherwise,</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t</w:t>
                      </w:r>
                      <w:r w:rsidRPr="00387648">
                        <w:rPr>
                          <w:rFonts w:cs="Times New Roman"/>
                        </w:rPr>
                        <w:t xml:space="preserve">he first valid PRACH occasion of the first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if any, is determined after </w:t>
                      </w:r>
                      <w:r w:rsidRPr="00387648">
                        <w:rPr>
                          <w:rFonts w:cs="Times New Roman"/>
                          <w:bCs/>
                        </w:rPr>
                        <w:t>the ROs determined for the previ</w:t>
                      </w:r>
                      <w:r w:rsidRPr="00387648">
                        <w:rPr>
                          <w:rFonts w:cs="Times New Roman"/>
                          <w:bCs/>
                        </w:rPr>
                        <w:t xml:space="preserve">ous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according to an ordering of valid PRACH occasions</w:t>
                      </w:r>
                    </w:p>
                    <w:p w:rsidR="00CF31B6" w:rsidRPr="00387648" w:rsidRDefault="005141D9">
                      <w:pPr>
                        <w:pStyle w:val="B10"/>
                        <w:spacing w:after="240"/>
                        <w:ind w:left="1136"/>
                        <w:rPr>
                          <w:rFonts w:cs="Times New Roman"/>
                          <w:lang w:val="en-US"/>
                        </w:rPr>
                      </w:pPr>
                      <w:r w:rsidRPr="00387648">
                        <w:rPr>
                          <w:rFonts w:cs="Times New Roman"/>
                          <w:lang w:val="en-US"/>
                        </w:rPr>
                        <w:t>-</w:t>
                      </w:r>
                      <w:r w:rsidRPr="00387648">
                        <w:rPr>
                          <w:rFonts w:cs="Times New Roman"/>
                        </w:rPr>
                        <w:tab/>
                        <w:t>first, in increasing order of frequency resource indexes for frequency multiplexed PRACH occasions</w:t>
                      </w:r>
                    </w:p>
                    <w:p w:rsidR="00CF31B6" w:rsidRPr="00387648" w:rsidRDefault="005141D9">
                      <w:pPr>
                        <w:ind w:leftChars="400" w:left="880"/>
                        <w:jc w:val="both"/>
                        <w:rPr>
                          <w:rFonts w:ascii="Times New Roman" w:hAnsi="Times New Roman" w:cs="Times New Roman"/>
                        </w:rPr>
                      </w:pPr>
                      <w:r w:rsidRPr="00387648">
                        <w:rPr>
                          <w:rFonts w:ascii="Times New Roman" w:hAnsi="Times New Roman" w:cs="Times New Roman"/>
                        </w:rPr>
                        <w:t xml:space="preserve">-   second, in increasing order of time resource indexes for time </w:t>
                      </w:r>
                      <w:r w:rsidRPr="00387648">
                        <w:rPr>
                          <w:rFonts w:ascii="Times New Roman" w:hAnsi="Times New Roman" w:cs="Times New Roman"/>
                        </w:rPr>
                        <w:t xml:space="preserve">multiplexed PRACH occasions </w:t>
                      </w:r>
                    </w:p>
                    <w:p w:rsidR="00CF31B6" w:rsidRPr="00387648" w:rsidRDefault="005141D9">
                      <w:pPr>
                        <w:jc w:val="both"/>
                        <w:rPr>
                          <w:rFonts w:ascii="Times New Roman" w:hAnsi="Times New Roman" w:cs="Times New Roman"/>
                        </w:rPr>
                      </w:pPr>
                      <w:r w:rsidRPr="00387648">
                        <w:rPr>
                          <w:rFonts w:ascii="Times New Roman" w:eastAsia="等线" w:hAnsi="Times New Roman" w:cs="Times New Roman"/>
                          <w:lang w:eastAsia="zh-CN"/>
                        </w:rPr>
                        <w:t xml:space="preserve">For a PRACH transmission triggered upon request by higher layers, a value of </w:t>
                      </w:r>
                      <w:r w:rsidRPr="00387648">
                        <w:rPr>
                          <w:rFonts w:ascii="Times New Roman" w:eastAsia="等线" w:hAnsi="Times New Roman" w:cs="Times New Roman"/>
                          <w:i/>
                          <w:lang w:eastAsia="zh-CN"/>
                        </w:rPr>
                        <w:t>ra-OccasionList</w:t>
                      </w:r>
                      <w:r w:rsidRPr="00387648">
                        <w:rPr>
                          <w:rFonts w:ascii="Times New Roman" w:eastAsia="等线" w:hAnsi="Times New Roman" w:cs="Times New Roman"/>
                          <w:lang w:eastAsia="zh-CN"/>
                        </w:rPr>
                        <w:t xml:space="preserve"> [12, TS 38.331], if </w:t>
                      </w:r>
                      <w:r w:rsidRPr="00387648">
                        <w:rPr>
                          <w:rFonts w:ascii="Times New Roman" w:eastAsia="等线" w:hAnsi="Times New Roman" w:cs="Times New Roman"/>
                          <w:i/>
                          <w:lang w:eastAsia="zh-CN"/>
                        </w:rPr>
                        <w:t>csirs-ResourceList</w:t>
                      </w:r>
                      <w:r w:rsidRPr="00387648">
                        <w:rPr>
                          <w:rFonts w:ascii="Times New Roman" w:eastAsia="等线" w:hAnsi="Times New Roman" w:cs="Times New Roman"/>
                          <w:lang w:eastAsia="zh-CN"/>
                        </w:rPr>
                        <w:t xml:space="preserve"> is provided, indicates a list of PRACH occasions for the PRACH transmission where the PRACH occasions are associated with the selected CSI-RS index indicated by</w:t>
                      </w:r>
                      <w:r w:rsidRPr="00387648">
                        <w:rPr>
                          <w:rFonts w:ascii="Times New Roman" w:eastAsia="等线" w:hAnsi="Times New Roman" w:cs="Times New Roman"/>
                          <w:i/>
                          <w:lang w:eastAsia="zh-CN"/>
                        </w:rPr>
                        <w:t xml:space="preserve"> csi-RS</w:t>
                      </w:r>
                      <w:r w:rsidRPr="00387648">
                        <w:rPr>
                          <w:rFonts w:ascii="Times New Roman" w:eastAsia="等线" w:hAnsi="Times New Roman" w:cs="Times New Roman"/>
                          <w:lang w:eastAsia="zh-CN"/>
                        </w:rPr>
                        <w:t xml:space="preserve">. The indexing of the PRACH occasions indicated by </w:t>
                      </w:r>
                      <w:r w:rsidRPr="00387648">
                        <w:rPr>
                          <w:rFonts w:ascii="Times New Roman" w:eastAsia="等线" w:hAnsi="Times New Roman" w:cs="Times New Roman"/>
                          <w:i/>
                          <w:lang w:eastAsia="zh-CN"/>
                        </w:rPr>
                        <w:t>ra-OccasionList</w:t>
                      </w:r>
                      <w:r w:rsidRPr="00387648">
                        <w:rPr>
                          <w:rFonts w:ascii="Times New Roman" w:eastAsia="等线" w:hAnsi="Times New Roman" w:cs="Times New Roman"/>
                          <w:lang w:eastAsia="zh-CN"/>
                        </w:rPr>
                        <w:t xml:space="preserve"> is reset per associat</w:t>
                      </w:r>
                      <w:r w:rsidRPr="00387648">
                        <w:rPr>
                          <w:rFonts w:ascii="Times New Roman" w:eastAsia="等线" w:hAnsi="Times New Roman" w:cs="Times New Roman"/>
                          <w:lang w:eastAsia="zh-CN"/>
                        </w:rPr>
                        <w:t>ion</w:t>
                      </w:r>
                      <w:r w:rsidRPr="00387648">
                        <w:rPr>
                          <w:rFonts w:ascii="Times New Roman" w:eastAsia="等线" w:hAnsi="Times New Roman" w:cs="Times New Roman"/>
                          <w:lang w:eastAsia="zh-CN"/>
                        </w:rPr>
                        <w:t xml:space="preserve"> pattern</w:t>
                      </w:r>
                      <w:r w:rsidRPr="00387648">
                        <w:rPr>
                          <w:rFonts w:ascii="Times New Roman" w:eastAsia="等线" w:hAnsi="Times New Roman" w:cs="Times New Roman"/>
                          <w:lang w:eastAsia="zh-CN"/>
                        </w:rPr>
                        <w:t xml:space="preserve"> period</w:t>
                      </w:r>
                      <w:r w:rsidRPr="00387648">
                        <w:rPr>
                          <w:rFonts w:ascii="Times New Roman" w:eastAsia="等线" w:hAnsi="Times New Roman" w:cs="Times New Roman"/>
                          <w:lang w:eastAsia="zh-CN"/>
                        </w:rPr>
                        <w:t>.</w:t>
                      </w:r>
                    </w:p>
                  </w:txbxContent>
                </v:textbox>
                <w10:wrap type="square"/>
              </v:shape>
            </w:pict>
          </mc:Fallback>
        </mc:AlternateContent>
      </w:r>
    </w:p>
    <w:p w:rsidR="00CF31B6" w:rsidRDefault="005141D9">
      <w:pPr>
        <w:jc w:val="both"/>
        <w:rPr>
          <w:rFonts w:ascii="Times New Roman" w:hAnsi="Times New Roman" w:cs="Times New Roman"/>
          <w:lang w:eastAsia="zh-CN"/>
        </w:rPr>
      </w:pPr>
      <w:r>
        <w:rPr>
          <w:rFonts w:ascii="Times New Roman" w:eastAsia="等线" w:hAnsi="Times New Roman" w:cs="Times New Roman"/>
          <w:lang w:eastAsia="zh-CN"/>
        </w:rPr>
        <w:t xml:space="preserve">However, as agreed in RAN1 #114, </w:t>
      </w:r>
      <w:r>
        <w:rPr>
          <w:rFonts w:ascii="Times New Roman" w:hAnsi="Times New Roman" w:cs="Times New Roman"/>
          <w:bCs/>
        </w:rPr>
        <w:t xml:space="preserve">“the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w:t>
      </w:r>
      <w:r w:rsidR="00467258">
        <w:rPr>
          <w:rFonts w:ascii="Times New Roman" w:hAnsi="Times New Roman" w:cs="Times New Roman"/>
          <w:bCs/>
        </w:rPr>
        <w:t xml:space="preserve">indexes.” is illustrated as in </w:t>
      </w:r>
      <w:r>
        <w:rPr>
          <w:rFonts w:ascii="Times New Roman" w:hAnsi="Times New Roman" w:cs="Times New Roman"/>
          <w:bCs/>
        </w:rPr>
        <w:t>figure</w:t>
      </w:r>
      <w:r>
        <w:rPr>
          <w:rFonts w:ascii="Times New Roman" w:hAnsi="Times New Roman" w:cs="Times New Roman" w:hint="eastAsia"/>
          <w:bCs/>
          <w:lang w:eastAsia="zh-CN"/>
        </w:rPr>
        <w:t>1</w:t>
      </w:r>
      <w:r>
        <w:rPr>
          <w:rFonts w:ascii="Times New Roman" w:hAnsi="Times New Roman" w:cs="Times New Roman"/>
          <w:bCs/>
        </w:rPr>
        <w:t xml:space="preserve"> (</w:t>
      </w:r>
      <w:r>
        <w:rPr>
          <w:rFonts w:ascii="Times New Roman" w:hAnsi="Times New Roman" w:cs="Times New Roman"/>
          <w:bCs/>
          <w:i/>
          <w:iCs/>
        </w:rPr>
        <w:t>N=2</w:t>
      </w:r>
      <w:r>
        <w:rPr>
          <w:rFonts w:ascii="Times New Roman" w:hAnsi="Times New Roman" w:cs="Times New Roman"/>
          <w:bCs/>
        </w:rPr>
        <w:t>, for ROs associated with SSB#0). This works for both Alt.1 and Alt.2 for the starting RO determination. As a result, we propose to add the description to determine the first valid PRACH occasion of subsequent</w:t>
      </w:r>
      <m:oMath>
        <m:sSubSup>
          <m:sSubSupPr>
            <m:ctrlPr>
              <w:rPr>
                <w:rFonts w:ascii="Cambria Math" w:hAnsi="Cambria Math" w:cs="Times New Roman"/>
                <w:i/>
              </w:rPr>
            </m:ctrlPr>
          </m:sSubSupPr>
          <m:e>
            <m:r>
              <w:rPr>
                <w:rFonts w:ascii="Cambria Math" w:hAnsi="Cambria Math" w:cs="Times New Roman"/>
              </w:rPr>
              <m:t xml:space="preserve">  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w:t>
      </w:r>
      <w:r>
        <w:rPr>
          <w:rFonts w:ascii="Times New Roman" w:hAnsi="Times New Roman" w:cs="Times New Roman" w:hint="eastAsia"/>
          <w:lang w:eastAsia="zh-CN"/>
        </w:rPr>
        <w:t xml:space="preserve"> </w:t>
      </w:r>
      <w:r>
        <w:rPr>
          <w:rFonts w:ascii="Times New Roman" w:hAnsi="Times New Roman" w:cs="Times New Roman"/>
        </w:rPr>
        <w:t xml:space="preserve">when </w:t>
      </w:r>
      <w:r>
        <w:rPr>
          <w:rFonts w:ascii="Times New Roman" w:hAnsi="Times New Roman" w:cs="Times New Roman"/>
          <w:i/>
        </w:rPr>
        <w:t>TimeOffsetBetweenStartingRO</w:t>
      </w:r>
      <w:r>
        <w:rPr>
          <w:rFonts w:ascii="Times New Roman" w:hAnsi="Times New Roman" w:cs="Times New Roman"/>
          <w:iCs/>
        </w:rPr>
        <w:t xml:space="preserve"> is provided.</w:t>
      </w:r>
    </w:p>
    <w:bookmarkStart w:id="17" w:name="OLE_LINK3"/>
    <w:p w:rsidR="00CF31B6" w:rsidRDefault="005141D9">
      <w:pPr>
        <w:jc w:val="both"/>
        <w:rPr>
          <w:rFonts w:ascii="Times New Roman" w:hAnsi="Times New Roman" w:cs="Times New Roman"/>
          <w:b/>
          <w:i/>
        </w:rPr>
      </w:pPr>
      <w:r>
        <w:rPr>
          <w:rFonts w:ascii="Times New Roman" w:hAnsi="Times New Roman" w:cs="Times New Roman"/>
          <w:b/>
          <w:i/>
          <w:noProof/>
          <w:lang w:eastAsia="zh-CN"/>
        </w:rPr>
        <w:lastRenderedPageBreak/>
        <mc:AlternateContent>
          <mc:Choice Requires="wps">
            <w:drawing>
              <wp:anchor distT="45720" distB="45720" distL="114300" distR="114300" simplePos="0" relativeHeight="251660288" behindDoc="0" locked="0" layoutInCell="1" allowOverlap="1">
                <wp:simplePos x="0" y="0"/>
                <wp:positionH relativeFrom="margin">
                  <wp:align>right</wp:align>
                </wp:positionH>
                <wp:positionV relativeFrom="paragraph">
                  <wp:posOffset>739140</wp:posOffset>
                </wp:positionV>
                <wp:extent cx="5928995" cy="1404620"/>
                <wp:effectExtent l="0" t="0" r="14605" b="1651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ln>
                      </wps:spPr>
                      <wps:txbx>
                        <w:txbxContent>
                          <w:p w:rsidR="00CF31B6" w:rsidRPr="00387648" w:rsidRDefault="005141D9">
                            <w:pPr>
                              <w:pStyle w:val="21"/>
                              <w:ind w:left="850" w:hanging="850"/>
                            </w:pPr>
                            <w:r w:rsidRPr="00387648">
                              <w:t>8.1</w:t>
                            </w:r>
                            <w:r w:rsidRPr="00387648">
                              <w:tab/>
                              <w:t>Random access preamble</w:t>
                            </w:r>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 xml:space="preserve">For a PRACH transmission with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within a time period for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associated with an SS/PBCH block </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i</w:t>
                            </w:r>
                            <w:r w:rsidRPr="00387648">
                              <w:rPr>
                                <w:rFonts w:cs="Times New Roman"/>
                                <w:iCs/>
                              </w:rPr>
                              <w:t xml:space="preserve">f </w:t>
                            </w:r>
                            <w:r w:rsidRPr="00387648">
                              <w:rPr>
                                <w:rFonts w:cs="Times New Roman"/>
                              </w:rPr>
                              <w:t>TimeOffsetBetweenStartingRO is provided, for each frequency resource index for frequency multiplexed PRACH occasions,</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highlight w:val="gree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after TimeOffsetBetweenStar</w:t>
                            </w:r>
                            <w:r w:rsidR="00387648">
                              <w:rPr>
                                <w:rFonts w:cs="Times New Roman"/>
                              </w:rPr>
                              <w:t>tingRO consecutive valid PRACH occasions</w:t>
                            </w:r>
                            <w:r w:rsidRPr="00387648">
                              <w:rPr>
                                <w:rFonts w:cs="Times New Roman"/>
                              </w:rPr>
                              <w:t xml:space="preserve"> in time from the first valid PRACH occasion corresponding to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w:t>
                            </w:r>
                            <w:r w:rsidRPr="00387648">
                              <w:rPr>
                                <w:rFonts w:cs="Times New Roman"/>
                                <w:highlight w:val="green"/>
                              </w:rPr>
                              <w:t>according to an ordering of valid PRACH occasions</w:t>
                            </w:r>
                          </w:p>
                          <w:p w:rsidR="00CF31B6" w:rsidRPr="00387648" w:rsidRDefault="005141D9">
                            <w:pPr>
                              <w:pStyle w:val="B10"/>
                              <w:spacing w:after="240"/>
                              <w:ind w:left="1136"/>
                              <w:rPr>
                                <w:rFonts w:cs="Times New Roman"/>
                                <w:highlight w:val="green"/>
                                <w:lang w:val="en-US"/>
                              </w:rPr>
                            </w:pPr>
                            <w:r w:rsidRPr="00387648">
                              <w:rPr>
                                <w:rFonts w:cs="Times New Roman"/>
                                <w:highlight w:val="green"/>
                                <w:lang w:val="en-US"/>
                              </w:rPr>
                              <w:t>-</w:t>
                            </w:r>
                            <w:r w:rsidRPr="00387648">
                              <w:rPr>
                                <w:rFonts w:cs="Times New Roman"/>
                                <w:highlight w:val="green"/>
                              </w:rPr>
                              <w:tab/>
                              <w:t>first, in increasing order of frequency resource indexes for frequency multiplexed PRACH occasions</w:t>
                            </w:r>
                          </w:p>
                          <w:p w:rsidR="00CF31B6" w:rsidRPr="00387648" w:rsidRDefault="00BD3399">
                            <w:pPr>
                              <w:ind w:leftChars="400" w:left="880"/>
                              <w:jc w:val="both"/>
                              <w:rPr>
                                <w:rFonts w:ascii="Times New Roman" w:hAnsi="Times New Roman" w:cs="Times New Roman"/>
                              </w:rPr>
                            </w:pPr>
                            <w:r w:rsidRPr="00387648">
                              <w:rPr>
                                <w:rFonts w:ascii="Times New Roman" w:hAnsi="Times New Roman" w:cs="Times New Roman"/>
                                <w:highlight w:val="green"/>
                              </w:rPr>
                              <w:t xml:space="preserve">-  </w:t>
                            </w:r>
                            <w:r w:rsidR="005141D9" w:rsidRPr="00387648">
                              <w:rPr>
                                <w:rFonts w:ascii="Times New Roman" w:hAnsi="Times New Roman" w:cs="Times New Roman"/>
                                <w:highlight w:val="green"/>
                              </w:rPr>
                              <w:t>second, in increasing order of time resource indexes for time multiplexed PRACH occasions</w:t>
                            </w:r>
                            <w:r w:rsidR="005141D9" w:rsidRPr="00387648">
                              <w:rPr>
                                <w:rFonts w:ascii="Times New Roman" w:hAnsi="Times New Roman" w:cs="Times New Roman"/>
                              </w:rPr>
                              <w:t xml:space="preserve"> </w:t>
                            </w:r>
                          </w:p>
                          <w:p w:rsidR="00CF31B6" w:rsidRPr="00387648" w:rsidRDefault="00CF31B6">
                            <w:pPr>
                              <w:pStyle w:val="B10"/>
                              <w:spacing w:after="240"/>
                              <w:ind w:left="852"/>
                              <w:rPr>
                                <w:rFonts w:cs="Times New Roman"/>
                              </w:rPr>
                            </w:pP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otherwise,</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if any, is determined after </w:t>
                            </w:r>
                            <w:r w:rsidRPr="00387648">
                              <w:rPr>
                                <w:rFonts w:cs="Times New Roman"/>
                                <w:bCs/>
                              </w:rPr>
                              <w:t xml:space="preserve">the ROs determined for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according to an ordering of valid PRACH occasions</w:t>
                            </w:r>
                          </w:p>
                          <w:p w:rsidR="00CF31B6" w:rsidRPr="00387648" w:rsidRDefault="005141D9">
                            <w:pPr>
                              <w:pStyle w:val="B10"/>
                              <w:spacing w:after="240"/>
                              <w:ind w:left="1136"/>
                              <w:rPr>
                                <w:rFonts w:cs="Times New Roman"/>
                                <w:lang w:val="en-US"/>
                              </w:rPr>
                            </w:pPr>
                            <w:r w:rsidRPr="00387648">
                              <w:rPr>
                                <w:rFonts w:cs="Times New Roman"/>
                                <w:lang w:val="en-US"/>
                              </w:rPr>
                              <w:t>-</w:t>
                            </w:r>
                            <w:r w:rsidRPr="00387648">
                              <w:rPr>
                                <w:rFonts w:cs="Times New Roman"/>
                              </w:rPr>
                              <w:tab/>
                              <w:t>first, in increasing order of frequency resource indexes for frequency multiplexed PRACH occasions</w:t>
                            </w:r>
                          </w:p>
                          <w:p w:rsidR="00CF31B6" w:rsidRPr="00387648" w:rsidRDefault="005141D9">
                            <w:pPr>
                              <w:ind w:leftChars="400" w:left="880"/>
                              <w:jc w:val="both"/>
                              <w:rPr>
                                <w:rFonts w:ascii="Times New Roman" w:hAnsi="Times New Roman" w:cs="Times New Roman"/>
                              </w:rPr>
                            </w:pPr>
                            <w:r w:rsidRPr="00387648">
                              <w:rPr>
                                <w:rFonts w:ascii="Times New Roman" w:hAnsi="Times New Roman" w:cs="Times New Roman"/>
                              </w:rPr>
                              <w:t xml:space="preserve">-  second, in increasing order of time resource indexes for time multiplexed PRACH occasions </w:t>
                            </w:r>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For a PRACH transmission triggered upon request by higher layers, a value of ra-OccasionList [12, TS 38.331], if csirs-ResourceList is provided, indicates a list of PRACH occasions for the PRACH transmission where the PRACH occasions are associated with the selected CSI-RS index indicated by csi-RS. The indexing of the PRACH occasions indicated by ra-OccasionList is reset per association pattern period.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415.65pt;margin-top:58.2pt;width:466.8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">
                <v:textbox style="mso-fit-shape-to-text:t">
                  <w:txbxContent>
                    <w:p w:rsidR="00CF31B6" w:rsidRPr="00387648" w:rsidRDefault="005141D9">
                      <w:pPr>
                        <w:pStyle w:val="21"/>
                        <w:ind w:left="850" w:hanging="850"/>
                      </w:pPr>
                      <w:r w:rsidRPr="00387648">
                        <w:t>8</w:t>
                      </w:r>
                      <w:r w:rsidRPr="00387648">
                        <w:t>.1</w:t>
                      </w:r>
                      <w:r w:rsidRPr="00387648">
                        <w:tab/>
                      </w:r>
                      <w:r w:rsidRPr="00387648">
                        <w:t>Random access preamble</w:t>
                      </w:r>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 xml:space="preserve">For a PRACH transmission with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w:t>
                      </w:r>
                      <w:r w:rsidRPr="00387648">
                        <w:rPr>
                          <w:rFonts w:ascii="Times New Roman" w:hAnsi="Times New Roman" w:cs="Times New Roman"/>
                        </w:rPr>
                        <w:t xml:space="preserve">e repetitions within a time period for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ascii="Times New Roman" w:hAnsi="Times New Roman" w:cs="Times New Roman"/>
                        </w:rPr>
                        <w:t xml:space="preserve"> preamble repetitions associated with an SS/PBCH block </w:t>
                      </w: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i</w:t>
                      </w:r>
                      <w:r w:rsidRPr="00387648">
                        <w:rPr>
                          <w:rFonts w:cs="Times New Roman"/>
                          <w:iCs/>
                        </w:rPr>
                        <w:t xml:space="preserve">f </w:t>
                      </w:r>
                      <w:r w:rsidRPr="00387648">
                        <w:rPr>
                          <w:rFonts w:cs="Times New Roman"/>
                        </w:rPr>
                        <w:t>TimeOffsetBetweenStartingRO is provided, for each frequency resource index for frequency multiplexed PRACH occasions,</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r>
                      <w:r w:rsidRPr="00387648">
                        <w:rPr>
                          <w:rFonts w:cs="Times New Roman"/>
                        </w:rPr>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highlight w:val="green"/>
                        </w:rPr>
                      </w:pPr>
                      <w:r w:rsidRPr="00387648">
                        <w:rPr>
                          <w:rFonts w:cs="Times New Roman"/>
                        </w:rPr>
                        <w:t>-</w:t>
                      </w:r>
                      <w:r w:rsidRPr="00387648">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after TimeOffsetBetweenStar</w:t>
                      </w:r>
                      <w:r w:rsidR="00387648">
                        <w:rPr>
                          <w:rFonts w:cs="Times New Roman"/>
                        </w:rPr>
                        <w:t>tingRO consecutive valid PRACH occasions</w:t>
                      </w:r>
                      <w:r w:rsidRPr="00387648">
                        <w:rPr>
                          <w:rFonts w:cs="Times New Roman"/>
                        </w:rPr>
                        <w:t xml:space="preserve"> in time from the first valid PRACH occasion corresponding to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w:t>
                      </w:r>
                      <w:r w:rsidRPr="00387648">
                        <w:rPr>
                          <w:rFonts w:cs="Times New Roman"/>
                          <w:highlight w:val="green"/>
                        </w:rPr>
                        <w:t>according to an ordering of valid PRACH occasions</w:t>
                      </w:r>
                    </w:p>
                    <w:p w:rsidR="00CF31B6" w:rsidRPr="00387648" w:rsidRDefault="005141D9">
                      <w:pPr>
                        <w:pStyle w:val="B10"/>
                        <w:spacing w:after="240"/>
                        <w:ind w:left="1136"/>
                        <w:rPr>
                          <w:rFonts w:cs="Times New Roman"/>
                          <w:highlight w:val="green"/>
                          <w:lang w:val="en-US"/>
                        </w:rPr>
                      </w:pPr>
                      <w:r w:rsidRPr="00387648">
                        <w:rPr>
                          <w:rFonts w:cs="Times New Roman"/>
                          <w:highlight w:val="green"/>
                          <w:lang w:val="en-US"/>
                        </w:rPr>
                        <w:t>-</w:t>
                      </w:r>
                      <w:r w:rsidRPr="00387648">
                        <w:rPr>
                          <w:rFonts w:cs="Times New Roman"/>
                          <w:highlight w:val="green"/>
                        </w:rPr>
                        <w:tab/>
                        <w:t>first, in increasing order of frequency resource indexes for frequency multiplexed PRAC</w:t>
                      </w:r>
                      <w:r w:rsidRPr="00387648">
                        <w:rPr>
                          <w:rFonts w:cs="Times New Roman"/>
                          <w:highlight w:val="green"/>
                        </w:rPr>
                        <w:t>H occasions</w:t>
                      </w:r>
                    </w:p>
                    <w:p w:rsidR="00CF31B6" w:rsidRPr="00387648" w:rsidRDefault="00BD3399">
                      <w:pPr>
                        <w:ind w:leftChars="400" w:left="880"/>
                        <w:jc w:val="both"/>
                        <w:rPr>
                          <w:rFonts w:ascii="Times New Roman" w:hAnsi="Times New Roman" w:cs="Times New Roman"/>
                        </w:rPr>
                      </w:pPr>
                      <w:r w:rsidRPr="00387648">
                        <w:rPr>
                          <w:rFonts w:ascii="Times New Roman" w:hAnsi="Times New Roman" w:cs="Times New Roman"/>
                          <w:highlight w:val="green"/>
                        </w:rPr>
                        <w:t xml:space="preserve">-  </w:t>
                      </w:r>
                      <w:r w:rsidR="005141D9" w:rsidRPr="00387648">
                        <w:rPr>
                          <w:rFonts w:ascii="Times New Roman" w:hAnsi="Times New Roman" w:cs="Times New Roman"/>
                          <w:highlight w:val="green"/>
                        </w:rPr>
                        <w:t>second, in increasing order of time resource indexes for time multiplexed PRACH occasions</w:t>
                      </w:r>
                      <w:r w:rsidR="005141D9" w:rsidRPr="00387648">
                        <w:rPr>
                          <w:rFonts w:ascii="Times New Roman" w:hAnsi="Times New Roman" w:cs="Times New Roman"/>
                        </w:rPr>
                        <w:t xml:space="preserve"> </w:t>
                      </w:r>
                    </w:p>
                    <w:p w:rsidR="00CF31B6" w:rsidRPr="00387648" w:rsidRDefault="00CF31B6">
                      <w:pPr>
                        <w:pStyle w:val="B10"/>
                        <w:spacing w:after="240"/>
                        <w:ind w:left="852"/>
                        <w:rPr>
                          <w:rFonts w:cs="Times New Roman"/>
                        </w:rPr>
                      </w:pPr>
                    </w:p>
                    <w:p w:rsidR="00CF31B6" w:rsidRPr="00387648" w:rsidRDefault="005141D9">
                      <w:pPr>
                        <w:pStyle w:val="B10"/>
                        <w:spacing w:after="240"/>
                        <w:rPr>
                          <w:rFonts w:cs="Times New Roman"/>
                          <w:lang w:val="en-US"/>
                        </w:rPr>
                      </w:pPr>
                      <w:r w:rsidRPr="00387648">
                        <w:rPr>
                          <w:rFonts w:cs="Times New Roman"/>
                          <w:lang w:val="en-US"/>
                        </w:rPr>
                        <w:t>-</w:t>
                      </w:r>
                      <w:r w:rsidRPr="00387648">
                        <w:rPr>
                          <w:rFonts w:cs="Times New Roman"/>
                        </w:rPr>
                        <w:tab/>
                        <w:t>otherwise,</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is the first valid PRACH occasion </w:t>
                      </w:r>
                    </w:p>
                    <w:p w:rsidR="00CF31B6" w:rsidRPr="00387648" w:rsidRDefault="005141D9">
                      <w:pPr>
                        <w:pStyle w:val="B10"/>
                        <w:spacing w:after="240"/>
                        <w:ind w:left="852"/>
                        <w:rPr>
                          <w:rFonts w:cs="Times New Roman"/>
                        </w:rPr>
                      </w:pPr>
                      <w:r w:rsidRPr="00387648">
                        <w:rPr>
                          <w:rFonts w:cs="Times New Roman"/>
                        </w:rPr>
                        <w:t>-</w:t>
                      </w:r>
                      <w:r w:rsidRPr="00387648">
                        <w:rPr>
                          <w:rFonts w:cs="Times New Roman"/>
                        </w:rPr>
                        <w:tab/>
                        <w:t>the first valid PR</w:t>
                      </w:r>
                      <w:r w:rsidRPr="00387648">
                        <w:rPr>
                          <w:rFonts w:cs="Times New Roman"/>
                        </w:rPr>
                        <w:t xml:space="preserve">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if any, is determined after </w:t>
                      </w:r>
                      <w:r w:rsidRPr="00387648">
                        <w:rPr>
                          <w:rFonts w:cs="Times New Roman"/>
                          <w:bCs/>
                        </w:rPr>
                        <w:t xml:space="preserve">the ROs determined for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387648">
                        <w:rPr>
                          <w:rFonts w:cs="Times New Roman"/>
                        </w:rPr>
                        <w:t xml:space="preserve"> preamble repetitions according to an ordering of valid PRACH occasions</w:t>
                      </w:r>
                    </w:p>
                    <w:p w:rsidR="00CF31B6" w:rsidRPr="00387648" w:rsidRDefault="005141D9">
                      <w:pPr>
                        <w:pStyle w:val="B10"/>
                        <w:spacing w:after="240"/>
                        <w:ind w:left="1136"/>
                        <w:rPr>
                          <w:rFonts w:cs="Times New Roman"/>
                          <w:lang w:val="en-US"/>
                        </w:rPr>
                      </w:pPr>
                      <w:r w:rsidRPr="00387648">
                        <w:rPr>
                          <w:rFonts w:cs="Times New Roman"/>
                          <w:lang w:val="en-US"/>
                        </w:rPr>
                        <w:t>-</w:t>
                      </w:r>
                      <w:r w:rsidRPr="00387648">
                        <w:rPr>
                          <w:rFonts w:cs="Times New Roman"/>
                        </w:rPr>
                        <w:tab/>
                        <w:t>first, in increasing order of frequency reso</w:t>
                      </w:r>
                      <w:r w:rsidRPr="00387648">
                        <w:rPr>
                          <w:rFonts w:cs="Times New Roman"/>
                        </w:rPr>
                        <w:t>urce indexes for frequency multiplexed PRACH occasions</w:t>
                      </w:r>
                    </w:p>
                    <w:p w:rsidR="00CF31B6" w:rsidRPr="00387648" w:rsidRDefault="005141D9">
                      <w:pPr>
                        <w:ind w:leftChars="400" w:left="880"/>
                        <w:jc w:val="both"/>
                        <w:rPr>
                          <w:rFonts w:ascii="Times New Roman" w:hAnsi="Times New Roman" w:cs="Times New Roman"/>
                        </w:rPr>
                      </w:pPr>
                      <w:r w:rsidRPr="00387648">
                        <w:rPr>
                          <w:rFonts w:ascii="Times New Roman" w:hAnsi="Times New Roman" w:cs="Times New Roman"/>
                        </w:rPr>
                        <w:t xml:space="preserve">-  second, in increasing order of time resource indexes for time multiplexed PRACH occasions </w:t>
                      </w:r>
                    </w:p>
                    <w:p w:rsidR="00CF31B6" w:rsidRPr="00387648" w:rsidRDefault="005141D9">
                      <w:pPr>
                        <w:rPr>
                          <w:rFonts w:ascii="Times New Roman" w:hAnsi="Times New Roman" w:cs="Times New Roman"/>
                        </w:rPr>
                      </w:pPr>
                      <w:r w:rsidRPr="00387648">
                        <w:rPr>
                          <w:rFonts w:ascii="Times New Roman" w:eastAsia="等线" w:hAnsi="Times New Roman" w:cs="Times New Roman"/>
                          <w:lang w:eastAsia="zh-CN"/>
                        </w:rPr>
                        <w:t>For a PRACH transmission triggered upon request by higher layers, a value of ra-OccasionList [12, TS 38.331</w:t>
                      </w:r>
                      <w:r w:rsidRPr="00387648">
                        <w:rPr>
                          <w:rFonts w:ascii="Times New Roman" w:eastAsia="等线" w:hAnsi="Times New Roman" w:cs="Times New Roman"/>
                          <w:lang w:eastAsia="zh-CN"/>
                        </w:rPr>
                        <w:t>], if csirs-ResourceList is provided, indicates a list of PRACH occasions for the PRACH transmission where the PRACH occasions are associated with the selected CSI-RS index indicated by csi-RS. The indexing of the PRACH occasions indicated by ra-OccasionLi</w:t>
                      </w:r>
                      <w:r w:rsidRPr="00387648">
                        <w:rPr>
                          <w:rFonts w:ascii="Times New Roman" w:eastAsia="等线" w:hAnsi="Times New Roman" w:cs="Times New Roman"/>
                          <w:lang w:eastAsia="zh-CN"/>
                        </w:rPr>
                        <w:t>st is reset per association pattern period.</w:t>
                      </w:r>
                    </w:p>
                  </w:txbxContent>
                </v:textbox>
                <w10:wrap type="square" anchorx="margin"/>
              </v:shape>
            </w:pict>
          </mc:Fallback>
        </mc:AlternateContent>
      </w:r>
      <w:r>
        <w:rPr>
          <w:rFonts w:ascii="Times New Roman" w:hAnsi="Times New Roman" w:cs="Times New Roman"/>
          <w:b/>
          <w:i/>
        </w:rPr>
        <w:t xml:space="preserve">Proposal </w:t>
      </w:r>
      <w:r>
        <w:rPr>
          <w:rFonts w:ascii="Times New Roman" w:hAnsi="Times New Roman" w:cs="Times New Roman" w:hint="eastAsia"/>
          <w:b/>
          <w:i/>
          <w:lang w:eastAsia="zh-CN"/>
        </w:rPr>
        <w:t>3</w:t>
      </w:r>
      <w:r>
        <w:rPr>
          <w:rFonts w:ascii="Times New Roman" w:hAnsi="Times New Roman" w:cs="Times New Roman"/>
          <w:b/>
          <w:i/>
        </w:rPr>
        <w:t xml:space="preserve">: </w:t>
      </w:r>
      <w:r>
        <w:rPr>
          <w:rFonts w:ascii="Times New Roman" w:hAnsi="Times New Roman" w:cs="Times New Roman"/>
          <w:b/>
          <w:bCs/>
          <w:i/>
        </w:rPr>
        <w:t>The description</w:t>
      </w:r>
      <w:r>
        <w:rPr>
          <w:rFonts w:ascii="Times New Roman" w:hAnsi="Times New Roman" w:cs="Times New Roman" w:hint="eastAsia"/>
          <w:b/>
          <w:bCs/>
          <w:i/>
          <w:lang w:eastAsia="zh-CN"/>
        </w:rPr>
        <w:t xml:space="preserve"> as agreed in last RAN1 meeting, which is used</w:t>
      </w:r>
      <w:r>
        <w:rPr>
          <w:rFonts w:ascii="Times New Roman" w:hAnsi="Times New Roman" w:cs="Times New Roman"/>
          <w:b/>
          <w:bCs/>
          <w:i/>
        </w:rPr>
        <w:t xml:space="preserve"> to determine the first valid PRACH occasion of subsequent</w:t>
      </w:r>
      <m:oMath>
        <m:sSubSup>
          <m:sSubSupPr>
            <m:ctrlPr>
              <w:rPr>
                <w:rFonts w:ascii="Cambria Math" w:hAnsi="Cambria Math" w:cs="Times New Roman"/>
                <w:b/>
                <w:i/>
              </w:rPr>
            </m:ctrlPr>
          </m:sSubSupPr>
          <m:e>
            <m:r>
              <m:rPr>
                <m:sty m:val="bi"/>
              </m:rPr>
              <w:rPr>
                <w:rFonts w:ascii="Cambria Math" w:hAnsi="Cambria Math" w:cs="Times New Roman"/>
              </w:rPr>
              <m:t xml:space="preserve">  N</m:t>
            </m:r>
          </m:e>
          <m:sub>
            <m:r>
              <m:rPr>
                <m:sty m:val="bi"/>
              </m:rPr>
              <w:rPr>
                <w:rFonts w:ascii="Cambria Math" w:hAnsi="Cambria Math" w:cs="Times New Roman"/>
              </w:rPr>
              <m:t>preamble</m:t>
            </m:r>
          </m:sub>
          <m:sup>
            <m:r>
              <m:rPr>
                <m:sty m:val="bi"/>
              </m:rPr>
              <w:rPr>
                <w:rFonts w:ascii="Cambria Math" w:hAnsi="Cambria Math" w:cs="Times New Roman"/>
              </w:rPr>
              <m:t>rep</m:t>
            </m:r>
          </m:sup>
        </m:sSubSup>
      </m:oMath>
      <w:r>
        <w:rPr>
          <w:rFonts w:ascii="Times New Roman" w:hAnsi="Times New Roman" w:cs="Times New Roman"/>
          <w:b/>
          <w:i/>
        </w:rPr>
        <w:t xml:space="preserve"> preamble repetitions for the case when TimeOffsetBetweenStartingRO is provided need to add in spec, as  highlight</w:t>
      </w:r>
      <w:r>
        <w:rPr>
          <w:rFonts w:ascii="Times New Roman" w:hAnsi="Times New Roman" w:cs="Times New Roman" w:hint="eastAsia"/>
          <w:b/>
          <w:i/>
          <w:lang w:eastAsia="zh-CN"/>
        </w:rPr>
        <w:t>ed</w:t>
      </w:r>
      <w:r>
        <w:rPr>
          <w:rFonts w:ascii="Times New Roman" w:hAnsi="Times New Roman" w:cs="Times New Roman"/>
          <w:b/>
          <w:i/>
        </w:rPr>
        <w:t>.</w:t>
      </w:r>
    </w:p>
    <w:bookmarkEnd w:id="17"/>
    <w:p w:rsidR="00CF31B6" w:rsidRDefault="00CF31B6">
      <w:pPr>
        <w:rPr>
          <w:rFonts w:ascii="Times New Roman" w:hAnsi="Times New Roman" w:cs="Times New Roman"/>
          <w:b/>
          <w:i/>
        </w:rPr>
      </w:pPr>
    </w:p>
    <w:p w:rsidR="00CF31B6" w:rsidRDefault="005141D9">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Conclusion</w:t>
      </w:r>
    </w:p>
    <w:p w:rsidR="00CF31B6" w:rsidRDefault="005141D9">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rsidR="00CF31B6" w:rsidRDefault="005141D9">
      <w:pPr>
        <w:jc w:val="both"/>
        <w:rPr>
          <w:rFonts w:ascii="Times New Roman" w:hAnsi="Times New Roman" w:cs="Times New Roman"/>
          <w:b/>
          <w:i/>
          <w:lang w:eastAsia="zh-CN"/>
        </w:rPr>
      </w:pPr>
      <w:r>
        <w:rPr>
          <w:rFonts w:ascii="Times New Roman" w:hAnsi="Times New Roman" w:cs="Times New Roman"/>
          <w:b/>
          <w:i/>
          <w:lang w:eastAsia="zh-CN"/>
        </w:rPr>
        <w:lastRenderedPageBreak/>
        <w:t>Proposal 1</w:t>
      </w:r>
      <w:r>
        <w:rPr>
          <w:rFonts w:ascii="Times New Roman" w:hAnsi="Times New Roman" w:cs="Times New Roman"/>
          <w:b/>
          <w:i/>
          <w:lang w:eastAsia="zh-CN"/>
        </w:rPr>
        <w:t>：</w:t>
      </w:r>
      <w:r>
        <w:rPr>
          <w:rFonts w:ascii="Times New Roman" w:hAnsi="Times New Roman" w:cs="Times New Roman"/>
          <w:b/>
          <w:i/>
          <w:lang w:eastAsia="zh-CN"/>
        </w:rPr>
        <w:t xml:space="preserve"> The candidate set of multiple PRACH transmissions can be indicated by random access configuration table.</w:t>
      </w:r>
    </w:p>
    <w:p w:rsidR="00CF31B6" w:rsidRDefault="005141D9">
      <w:pPr>
        <w:pStyle w:val="PL"/>
        <w:spacing w:afterLines="50" w:after="120"/>
        <w:jc w:val="both"/>
        <w:rPr>
          <w:rFonts w:ascii="Times New Roman" w:eastAsia="宋体" w:hAnsi="Times New Roman"/>
          <w:b/>
          <w:i/>
          <w:sz w:val="22"/>
          <w:szCs w:val="22"/>
          <w:lang w:eastAsia="zh-CN"/>
        </w:rPr>
      </w:pPr>
      <w:r>
        <w:rPr>
          <w:rFonts w:ascii="Times New Roman" w:hAnsi="Times New Roman"/>
          <w:b/>
          <w:i/>
          <w:sz w:val="22"/>
          <w:szCs w:val="22"/>
        </w:rPr>
        <w:t xml:space="preserve">Proposal 2: For CFRA, </w:t>
      </w:r>
      <w:r>
        <w:rPr>
          <w:rFonts w:ascii="Times New Roman" w:eastAsiaTheme="minorEastAsia" w:hAnsi="Times New Roman"/>
          <w:b/>
          <w:i/>
          <w:sz w:val="22"/>
          <w:szCs w:val="22"/>
          <w:lang w:eastAsia="zh-CN"/>
        </w:rPr>
        <w:t>m</w:t>
      </w:r>
      <w:r>
        <w:rPr>
          <w:rFonts w:ascii="Times New Roman" w:hAnsi="Times New Roman"/>
          <w:b/>
          <w:i/>
          <w:sz w:val="22"/>
          <w:szCs w:val="22"/>
        </w:rPr>
        <w:t>ultiple PRACH transmissions can be supported</w:t>
      </w:r>
      <w:r>
        <w:rPr>
          <w:rFonts w:ascii="Times New Roman" w:eastAsia="宋体" w:hAnsi="Times New Roman" w:hint="eastAsia"/>
          <w:b/>
          <w:i/>
          <w:sz w:val="22"/>
          <w:szCs w:val="22"/>
          <w:lang w:eastAsia="zh-CN"/>
        </w:rPr>
        <w:t>.</w:t>
      </w:r>
    </w:p>
    <w:p w:rsidR="00CF31B6" w:rsidRDefault="005141D9">
      <w:pPr>
        <w:jc w:val="both"/>
        <w:rPr>
          <w:rFonts w:ascii="Times New Roman" w:hAnsi="Times New Roman" w:cs="Times New Roman"/>
          <w:b/>
          <w:i/>
        </w:rPr>
      </w:pPr>
      <w:r>
        <w:rPr>
          <w:rFonts w:ascii="Times New Roman" w:hAnsi="Times New Roman" w:cs="Times New Roman"/>
          <w:b/>
          <w:i/>
          <w:noProof/>
          <w:lang w:eastAsia="zh-CN"/>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739140</wp:posOffset>
                </wp:positionV>
                <wp:extent cx="5928995" cy="1404620"/>
                <wp:effectExtent l="4445" t="4445" r="10160" b="19685"/>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ln>
                      </wps:spPr>
                      <wps:txbx>
                        <w:txbxContent>
                          <w:p w:rsidR="00CF31B6" w:rsidRDefault="005141D9">
                            <w:pPr>
                              <w:pStyle w:val="21"/>
                              <w:ind w:left="850" w:hanging="850"/>
                            </w:pPr>
                            <w:r>
                              <w:t>8</w:t>
                            </w:r>
                            <w:r>
                              <w:rPr>
                                <w:rFonts w:hint="eastAsia"/>
                              </w:rPr>
                              <w:t>.1</w:t>
                            </w:r>
                            <w:r>
                              <w:rPr>
                                <w:rFonts w:hint="eastAsia"/>
                              </w:rPr>
                              <w:tab/>
                            </w:r>
                            <w:r>
                              <w:t>Random access preamble</w:t>
                            </w:r>
                          </w:p>
                          <w:p w:rsidR="00CF31B6" w:rsidRDefault="005141D9">
                            <w:pPr>
                              <w:rPr>
                                <w:rFonts w:ascii="Times New Roman" w:hAnsi="Times New Roman" w:cs="Times New Roman"/>
                              </w:rPr>
                            </w:pPr>
                            <w:r>
                              <w:rPr>
                                <w:rFonts w:ascii="Times New Roman" w:eastAsia="等线" w:hAnsi="Times New Roman" w:cs="Times New Roman"/>
                                <w:lang w:eastAsia="zh-CN"/>
                              </w:rPr>
                              <w:t xml:space="preserve">For a PRACH transmission with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associated with an SS/PBCH block </w:t>
                            </w:r>
                          </w:p>
                          <w:p w:rsidR="00CF31B6" w:rsidRDefault="005141D9">
                            <w:pPr>
                              <w:pStyle w:val="B10"/>
                              <w:spacing w:after="240"/>
                              <w:rPr>
                                <w:rFonts w:cs="Times New Roman"/>
                                <w:lang w:val="en-US"/>
                              </w:rPr>
                            </w:pPr>
                            <w:r>
                              <w:rPr>
                                <w:rFonts w:cs="Times New Roman"/>
                                <w:lang w:val="en-US"/>
                              </w:rPr>
                              <w:t>-</w:t>
                            </w:r>
                            <w:r>
                              <w:rPr>
                                <w:rFonts w:cs="Times New Roman"/>
                              </w:rPr>
                              <w:tab/>
                              <w:t>i</w:t>
                            </w:r>
                            <w:r>
                              <w:rPr>
                                <w:rFonts w:cs="Times New Roman"/>
                                <w:iCs/>
                              </w:rPr>
                              <w:t xml:space="preserve">f </w:t>
                            </w:r>
                            <w:r>
                              <w:rPr>
                                <w:rFonts w:cs="Times New Roman"/>
                              </w:rPr>
                              <w:t>TimeOffsetBetweenStartingRO is provided, for each frequency resource index for frequency multiplexed PRACH occasions,</w:t>
                            </w:r>
                          </w:p>
                          <w:p w:rsidR="00CF31B6" w:rsidRDefault="005141D9">
                            <w:pPr>
                              <w:pStyle w:val="B10"/>
                              <w:spacing w:after="240"/>
                              <w:ind w:left="852"/>
                              <w:rPr>
                                <w:rFonts w:cs="Times New Roman"/>
                              </w:rPr>
                            </w:pPr>
                            <w:r>
                              <w:rPr>
                                <w:rFonts w:cs="Times New Roman"/>
                              </w:rPr>
                              <w:t>-</w:t>
                            </w:r>
                            <w:r>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the first valid PRACH occasion </w:t>
                            </w:r>
                          </w:p>
                          <w:p w:rsidR="00CF31B6" w:rsidRDefault="005141D9">
                            <w:pPr>
                              <w:pStyle w:val="B10"/>
                              <w:spacing w:after="240"/>
                              <w:ind w:left="852"/>
                              <w:rPr>
                                <w:rFonts w:cs="Times New Roman"/>
                                <w:highlight w:val="green"/>
                              </w:rPr>
                            </w:pPr>
                            <w:r>
                              <w:rPr>
                                <w:rFonts w:cs="Times New Roman"/>
                              </w:rPr>
                              <w:t>-</w:t>
                            </w:r>
                            <w:r>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after TimeOffsetBetweenStartingRO consecutive valid PRACH occasions in time from the first valid PRACH occasion corresponding to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w:t>
                            </w:r>
                            <w:r>
                              <w:rPr>
                                <w:rFonts w:cs="Times New Roman"/>
                                <w:highlight w:val="green"/>
                              </w:rPr>
                              <w:t>according to an ordering of valid PRACH occasions</w:t>
                            </w:r>
                          </w:p>
                          <w:p w:rsidR="00CF31B6" w:rsidRDefault="005141D9">
                            <w:pPr>
                              <w:pStyle w:val="B10"/>
                              <w:spacing w:after="240"/>
                              <w:ind w:left="1136"/>
                              <w:rPr>
                                <w:rFonts w:cs="Times New Roman"/>
                                <w:highlight w:val="green"/>
                                <w:lang w:val="en-US"/>
                              </w:rPr>
                            </w:pPr>
                            <w:r>
                              <w:rPr>
                                <w:rFonts w:cs="Times New Roman"/>
                                <w:highlight w:val="green"/>
                                <w:lang w:val="en-US"/>
                              </w:rPr>
                              <w:t>-</w:t>
                            </w:r>
                            <w:r>
                              <w:rPr>
                                <w:rFonts w:cs="Times New Roman"/>
                                <w:highlight w:val="green"/>
                              </w:rPr>
                              <w:tab/>
                              <w:t>first, in increasing order of frequency resource indexes for frequency multiplexed PRACH occasions</w:t>
                            </w:r>
                          </w:p>
                          <w:p w:rsidR="00CF31B6" w:rsidRDefault="00467258">
                            <w:pPr>
                              <w:ind w:leftChars="400" w:left="880"/>
                              <w:jc w:val="both"/>
                              <w:rPr>
                                <w:rFonts w:ascii="Times New Roman" w:hAnsi="Times New Roman" w:cs="Times New Roman"/>
                              </w:rPr>
                            </w:pPr>
                            <w:r>
                              <w:rPr>
                                <w:rFonts w:ascii="Times New Roman" w:hAnsi="Times New Roman" w:cs="Times New Roman"/>
                                <w:highlight w:val="green"/>
                              </w:rPr>
                              <w:t xml:space="preserve">-  </w:t>
                            </w:r>
                            <w:r w:rsidR="005141D9">
                              <w:rPr>
                                <w:rFonts w:ascii="Times New Roman" w:hAnsi="Times New Roman" w:cs="Times New Roman"/>
                                <w:highlight w:val="green"/>
                              </w:rPr>
                              <w:t>second, in increasing order of time resource indexes for time multiplexed PRACH occasions</w:t>
                            </w:r>
                            <w:r w:rsidR="005141D9">
                              <w:rPr>
                                <w:rFonts w:ascii="Times New Roman" w:hAnsi="Times New Roman" w:cs="Times New Roman"/>
                              </w:rPr>
                              <w:t xml:space="preserve"> </w:t>
                            </w:r>
                          </w:p>
                          <w:p w:rsidR="00CF31B6" w:rsidRDefault="00CF31B6">
                            <w:pPr>
                              <w:pStyle w:val="B10"/>
                              <w:spacing w:after="240"/>
                              <w:ind w:left="852"/>
                              <w:rPr>
                                <w:rFonts w:cs="Times New Roman"/>
                              </w:rPr>
                            </w:pPr>
                          </w:p>
                          <w:p w:rsidR="00CF31B6" w:rsidRDefault="005141D9">
                            <w:pPr>
                              <w:pStyle w:val="B10"/>
                              <w:spacing w:after="240"/>
                              <w:rPr>
                                <w:rFonts w:cs="Times New Roman"/>
                                <w:lang w:val="en-US"/>
                              </w:rPr>
                            </w:pPr>
                            <w:r>
                              <w:rPr>
                                <w:rFonts w:cs="Times New Roman"/>
                                <w:lang w:val="en-US"/>
                              </w:rPr>
                              <w:t>-</w:t>
                            </w:r>
                            <w:r>
                              <w:rPr>
                                <w:rFonts w:cs="Times New Roman"/>
                              </w:rPr>
                              <w:tab/>
                              <w:t>otherwise,</w:t>
                            </w:r>
                          </w:p>
                          <w:p w:rsidR="00CF31B6" w:rsidRDefault="005141D9">
                            <w:pPr>
                              <w:pStyle w:val="B10"/>
                              <w:spacing w:after="240"/>
                              <w:ind w:left="852"/>
                              <w:rPr>
                                <w:rFonts w:cs="Times New Roman"/>
                              </w:rPr>
                            </w:pPr>
                            <w:r>
                              <w:rPr>
                                <w:rFonts w:cs="Times New Roman"/>
                              </w:rPr>
                              <w:t>-</w:t>
                            </w:r>
                            <w:r>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the first valid PRACH occasion </w:t>
                            </w:r>
                          </w:p>
                          <w:p w:rsidR="00CF31B6" w:rsidRDefault="005141D9">
                            <w:pPr>
                              <w:pStyle w:val="B10"/>
                              <w:spacing w:after="240"/>
                              <w:ind w:left="852"/>
                              <w:rPr>
                                <w:rFonts w:cs="Times New Roman"/>
                              </w:rPr>
                            </w:pPr>
                            <w:r>
                              <w:rPr>
                                <w:rFonts w:cs="Times New Roman"/>
                              </w:rPr>
                              <w:t>-</w:t>
                            </w:r>
                            <w:r>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if any, is determined after </w:t>
                            </w:r>
                            <w:r>
                              <w:rPr>
                                <w:rFonts w:cs="Times New Roman"/>
                                <w:bCs/>
                              </w:rPr>
                              <w:t xml:space="preserve">the ROs determined for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according to an ordering of valid PRACH occasions</w:t>
                            </w:r>
                          </w:p>
                          <w:p w:rsidR="00CF31B6" w:rsidRDefault="005141D9">
                            <w:pPr>
                              <w:pStyle w:val="B10"/>
                              <w:spacing w:after="240"/>
                              <w:ind w:left="1136"/>
                              <w:rPr>
                                <w:rFonts w:cs="Times New Roman"/>
                                <w:lang w:val="en-US"/>
                              </w:rPr>
                            </w:pPr>
                            <w:r>
                              <w:rPr>
                                <w:rFonts w:cs="Times New Roman"/>
                                <w:lang w:val="en-US"/>
                              </w:rPr>
                              <w:t>-</w:t>
                            </w:r>
                            <w:r>
                              <w:rPr>
                                <w:rFonts w:cs="Times New Roman"/>
                              </w:rPr>
                              <w:tab/>
                              <w:t>first, in increasing order of frequency resource indexes for frequency multiplexed PRACH occasions</w:t>
                            </w:r>
                          </w:p>
                          <w:p w:rsidR="00CF31B6" w:rsidRDefault="005141D9">
                            <w:pPr>
                              <w:ind w:leftChars="400" w:left="880"/>
                              <w:jc w:val="both"/>
                              <w:rPr>
                                <w:rFonts w:ascii="Times New Roman" w:hAnsi="Times New Roman" w:cs="Times New Roman"/>
                              </w:rPr>
                            </w:pPr>
                            <w:r>
                              <w:rPr>
                                <w:rFonts w:ascii="Times New Roman" w:hAnsi="Times New Roman" w:cs="Times New Roman"/>
                              </w:rPr>
                              <w:t xml:space="preserve">-  second, in increasing order of time resource indexes for time multiplexed PRACH occasions </w:t>
                            </w:r>
                          </w:p>
                          <w:p w:rsidR="00CF31B6" w:rsidRDefault="005141D9">
                            <w:pPr>
                              <w:rPr>
                                <w:rFonts w:ascii="Times New Roman" w:hAnsi="Times New Roman" w:cs="Times New Roman"/>
                              </w:rPr>
                            </w:pPr>
                            <w:r>
                              <w:rPr>
                                <w:rFonts w:ascii="Times New Roman" w:eastAsia="等线" w:hAnsi="Times New Roman" w:cs="Times New Roman"/>
                                <w:lang w:eastAsia="zh-CN"/>
                              </w:rPr>
                              <w:t>For a PRACH transmission triggered upon request by higher layers, a value of ra-OccasionList [12, TS 38.331], if csirs-ResourceList is provided, indicates a list of PRACH occasions for the PRACH transmission where the PRACH occasions are associated with the selected CSI-RS index indicated by csi-RS. The indexing of the PRACH occasions indicated by ra-OccasionList is reset per association pattern period.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1" o:spid="_x0000_s1028" type="#_x0000_t202" style="position:absolute;left:0;text-align:left;margin-left:415.65pt;margin-top:58.2pt;width:466.8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">
                <v:textbox style="mso-fit-shape-to-text:t">
                  <w:txbxContent>
                    <w:p w:rsidR="00CF31B6" w:rsidRDefault="005141D9">
                      <w:pPr>
                        <w:pStyle w:val="21"/>
                        <w:ind w:left="850" w:hanging="850"/>
                      </w:pPr>
                      <w:r>
                        <w:t>8</w:t>
                      </w:r>
                      <w:r>
                        <w:rPr>
                          <w:rFonts w:hint="eastAsia"/>
                        </w:rPr>
                        <w:t>.1</w:t>
                      </w:r>
                      <w:r>
                        <w:rPr>
                          <w:rFonts w:hint="eastAsia"/>
                        </w:rPr>
                        <w:tab/>
                      </w:r>
                      <w:r>
                        <w:t>Random access preamble</w:t>
                      </w:r>
                    </w:p>
                    <w:p w:rsidR="00CF31B6" w:rsidRDefault="005141D9">
                      <w:pPr>
                        <w:rPr>
                          <w:rFonts w:ascii="Times New Roman" w:hAnsi="Times New Roman" w:cs="Times New Roman"/>
                        </w:rPr>
                      </w:pPr>
                      <w:r>
                        <w:rPr>
                          <w:rFonts w:ascii="Times New Roman" w:eastAsia="等线" w:hAnsi="Times New Roman" w:cs="Times New Roman"/>
                          <w:lang w:eastAsia="zh-CN"/>
                        </w:rPr>
                        <w:t xml:space="preserve">For a PRACH transmission with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associated with an SS/PBCH block </w:t>
                      </w:r>
                    </w:p>
                    <w:p w:rsidR="00CF31B6" w:rsidRDefault="005141D9">
                      <w:pPr>
                        <w:pStyle w:val="B10"/>
                        <w:spacing w:after="240"/>
                        <w:rPr>
                          <w:rFonts w:cs="Times New Roman"/>
                          <w:lang w:val="en-US"/>
                        </w:rPr>
                      </w:pPr>
                      <w:r>
                        <w:rPr>
                          <w:rFonts w:cs="Times New Roman"/>
                          <w:lang w:val="en-US"/>
                        </w:rPr>
                        <w:t>-</w:t>
                      </w:r>
                      <w:r>
                        <w:rPr>
                          <w:rFonts w:cs="Times New Roman"/>
                        </w:rPr>
                        <w:tab/>
                        <w:t>i</w:t>
                      </w:r>
                      <w:r>
                        <w:rPr>
                          <w:rFonts w:cs="Times New Roman"/>
                          <w:iCs/>
                        </w:rPr>
                        <w:t xml:space="preserve">f </w:t>
                      </w:r>
                      <w:r>
                        <w:rPr>
                          <w:rFonts w:cs="Times New Roman"/>
                        </w:rPr>
                        <w:t>TimeOffsetBetweenStartingRO is provided, for each frequency resource index for frequency multiplexed PRACH occasions,</w:t>
                      </w:r>
                    </w:p>
                    <w:p w:rsidR="00CF31B6" w:rsidRDefault="005141D9">
                      <w:pPr>
                        <w:pStyle w:val="B10"/>
                        <w:spacing w:after="240"/>
                        <w:ind w:left="852"/>
                        <w:rPr>
                          <w:rFonts w:cs="Times New Roman"/>
                        </w:rPr>
                      </w:pPr>
                      <w:r>
                        <w:rPr>
                          <w:rFonts w:cs="Times New Roman"/>
                        </w:rPr>
                        <w:t>-</w:t>
                      </w:r>
                      <w:r>
                        <w:rPr>
                          <w:rFonts w:cs="Times New Roman"/>
                        </w:rPr>
                        <w:tab/>
                        <w:t xml:space="preserve">the first valid </w:t>
                      </w:r>
                      <w:r>
                        <w:rPr>
                          <w:rFonts w:cs="Times New Roman"/>
                        </w:rPr>
                        <w:t xml:space="preserve">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the first valid PRACH occasion </w:t>
                      </w:r>
                    </w:p>
                    <w:p w:rsidR="00CF31B6" w:rsidRDefault="005141D9">
                      <w:pPr>
                        <w:pStyle w:val="B10"/>
                        <w:spacing w:after="240"/>
                        <w:ind w:left="852"/>
                        <w:rPr>
                          <w:rFonts w:cs="Times New Roman"/>
                          <w:highlight w:val="green"/>
                        </w:rPr>
                      </w:pPr>
                      <w:r>
                        <w:rPr>
                          <w:rFonts w:cs="Times New Roman"/>
                        </w:rPr>
                        <w:t>-</w:t>
                      </w:r>
                      <w:r>
                        <w:rPr>
                          <w:rFonts w:cs="Times New Roman"/>
                        </w:rPr>
                        <w:tab/>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after TimeOffsetBetweenStartingRO consecutive valid PRACH occasions in time</w:t>
                      </w:r>
                      <w:r>
                        <w:rPr>
                          <w:rFonts w:cs="Times New Roman"/>
                        </w:rPr>
                        <w:t xml:space="preserve"> from the first valid PRACH occasion corresponding to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w:t>
                      </w:r>
                      <w:r>
                        <w:rPr>
                          <w:rFonts w:cs="Times New Roman"/>
                          <w:highlight w:val="green"/>
                        </w:rPr>
                        <w:t>according to an ordering of valid PRACH occasions</w:t>
                      </w:r>
                    </w:p>
                    <w:p w:rsidR="00CF31B6" w:rsidRDefault="005141D9">
                      <w:pPr>
                        <w:pStyle w:val="B10"/>
                        <w:spacing w:after="240"/>
                        <w:ind w:left="1136"/>
                        <w:rPr>
                          <w:rFonts w:cs="Times New Roman"/>
                          <w:highlight w:val="green"/>
                          <w:lang w:val="en-US"/>
                        </w:rPr>
                      </w:pPr>
                      <w:r>
                        <w:rPr>
                          <w:rFonts w:cs="Times New Roman"/>
                          <w:highlight w:val="green"/>
                          <w:lang w:val="en-US"/>
                        </w:rPr>
                        <w:t>-</w:t>
                      </w:r>
                      <w:r>
                        <w:rPr>
                          <w:rFonts w:cs="Times New Roman"/>
                          <w:highlight w:val="green"/>
                        </w:rPr>
                        <w:tab/>
                        <w:t>first, in increasing order of frequency resource indexes for frequency multiplexed PRACH occasions</w:t>
                      </w:r>
                    </w:p>
                    <w:p w:rsidR="00CF31B6" w:rsidRDefault="00467258">
                      <w:pPr>
                        <w:ind w:leftChars="400" w:left="880"/>
                        <w:jc w:val="both"/>
                        <w:rPr>
                          <w:rFonts w:ascii="Times New Roman" w:hAnsi="Times New Roman" w:cs="Times New Roman"/>
                        </w:rPr>
                      </w:pPr>
                      <w:r>
                        <w:rPr>
                          <w:rFonts w:ascii="Times New Roman" w:hAnsi="Times New Roman" w:cs="Times New Roman"/>
                          <w:highlight w:val="green"/>
                        </w:rPr>
                        <w:t xml:space="preserve">-  </w:t>
                      </w:r>
                      <w:r w:rsidR="005141D9">
                        <w:rPr>
                          <w:rFonts w:ascii="Times New Roman" w:hAnsi="Times New Roman" w:cs="Times New Roman"/>
                          <w:highlight w:val="green"/>
                        </w:rPr>
                        <w:t>second, in increasing order of time resource indexes for time multiplexed PRACH occasions</w:t>
                      </w:r>
                      <w:r w:rsidR="005141D9">
                        <w:rPr>
                          <w:rFonts w:ascii="Times New Roman" w:hAnsi="Times New Roman" w:cs="Times New Roman"/>
                        </w:rPr>
                        <w:t xml:space="preserve"> </w:t>
                      </w:r>
                    </w:p>
                    <w:p w:rsidR="00CF31B6" w:rsidRDefault="00CF31B6">
                      <w:pPr>
                        <w:pStyle w:val="B10"/>
                        <w:spacing w:after="240"/>
                        <w:ind w:left="852"/>
                        <w:rPr>
                          <w:rFonts w:cs="Times New Roman"/>
                        </w:rPr>
                      </w:pPr>
                    </w:p>
                    <w:p w:rsidR="00CF31B6" w:rsidRDefault="005141D9">
                      <w:pPr>
                        <w:pStyle w:val="B10"/>
                        <w:spacing w:after="240"/>
                        <w:rPr>
                          <w:rFonts w:cs="Times New Roman"/>
                          <w:lang w:val="en-US"/>
                        </w:rPr>
                      </w:pPr>
                      <w:r>
                        <w:rPr>
                          <w:rFonts w:cs="Times New Roman"/>
                          <w:lang w:val="en-US"/>
                        </w:rPr>
                        <w:t>-</w:t>
                      </w:r>
                      <w:r>
                        <w:rPr>
                          <w:rFonts w:cs="Times New Roman"/>
                        </w:rPr>
                        <w:tab/>
                        <w:t>otherwise,</w:t>
                      </w:r>
                    </w:p>
                    <w:p w:rsidR="00CF31B6" w:rsidRDefault="005141D9">
                      <w:pPr>
                        <w:pStyle w:val="B10"/>
                        <w:spacing w:after="240"/>
                        <w:ind w:left="852"/>
                        <w:rPr>
                          <w:rFonts w:cs="Times New Roman"/>
                        </w:rPr>
                      </w:pPr>
                      <w:r>
                        <w:rPr>
                          <w:rFonts w:cs="Times New Roman"/>
                        </w:rPr>
                        <w:t>-</w:t>
                      </w:r>
                      <w:r>
                        <w:rPr>
                          <w:rFonts w:cs="Times New Roman"/>
                        </w:rPr>
                        <w:tab/>
                        <w:t xml:space="preserve">the first valid PRACH occasion of the first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is the first valid PRACH occasion </w:t>
                      </w:r>
                    </w:p>
                    <w:p w:rsidR="00CF31B6" w:rsidRDefault="005141D9">
                      <w:pPr>
                        <w:pStyle w:val="B10"/>
                        <w:spacing w:after="240"/>
                        <w:ind w:left="852"/>
                        <w:rPr>
                          <w:rFonts w:cs="Times New Roman"/>
                        </w:rPr>
                      </w:pPr>
                      <w:r>
                        <w:rPr>
                          <w:rFonts w:cs="Times New Roman"/>
                        </w:rPr>
                        <w:t>-</w:t>
                      </w:r>
                      <w:r>
                        <w:rPr>
                          <w:rFonts w:cs="Times New Roman"/>
                        </w:rPr>
                        <w:tab/>
                      </w:r>
                      <w:r>
                        <w:rPr>
                          <w:rFonts w:cs="Times New Roman"/>
                        </w:rPr>
                        <w:t xml:space="preserve">the first valid PRACH occasion of subsequent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if any, is determined after </w:t>
                      </w:r>
                      <w:r>
                        <w:rPr>
                          <w:rFonts w:cs="Times New Roman"/>
                          <w:bCs/>
                        </w:rPr>
                        <w:t xml:space="preserve">the ROs determined for the previous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cs="Times New Roman"/>
                        </w:rPr>
                        <w:t xml:space="preserve"> preamble repetitions according to an ordering of valid PRACH occasions</w:t>
                      </w:r>
                    </w:p>
                    <w:p w:rsidR="00CF31B6" w:rsidRDefault="005141D9">
                      <w:pPr>
                        <w:pStyle w:val="B10"/>
                        <w:spacing w:after="240"/>
                        <w:ind w:left="1136"/>
                        <w:rPr>
                          <w:rFonts w:cs="Times New Roman"/>
                          <w:lang w:val="en-US"/>
                        </w:rPr>
                      </w:pPr>
                      <w:r>
                        <w:rPr>
                          <w:rFonts w:cs="Times New Roman"/>
                          <w:lang w:val="en-US"/>
                        </w:rPr>
                        <w:t>-</w:t>
                      </w:r>
                      <w:r>
                        <w:rPr>
                          <w:rFonts w:cs="Times New Roman"/>
                        </w:rPr>
                        <w:tab/>
                        <w:t>first, in increasing order</w:t>
                      </w:r>
                      <w:r>
                        <w:rPr>
                          <w:rFonts w:cs="Times New Roman"/>
                        </w:rPr>
                        <w:t xml:space="preserve"> of frequency resource indexes for frequency multiplexed PRACH occasions</w:t>
                      </w:r>
                    </w:p>
                    <w:p w:rsidR="00CF31B6" w:rsidRDefault="005141D9">
                      <w:pPr>
                        <w:ind w:leftChars="400" w:left="880"/>
                        <w:jc w:val="both"/>
                        <w:rPr>
                          <w:rFonts w:ascii="Times New Roman" w:hAnsi="Times New Roman" w:cs="Times New Roman"/>
                        </w:rPr>
                      </w:pPr>
                      <w:r>
                        <w:rPr>
                          <w:rFonts w:ascii="Times New Roman" w:hAnsi="Times New Roman" w:cs="Times New Roman"/>
                        </w:rPr>
                        <w:t xml:space="preserve">-  second, in increasing order of time resource indexes for time multiplexed PRACH occasions </w:t>
                      </w:r>
                    </w:p>
                    <w:p w:rsidR="00CF31B6" w:rsidRDefault="005141D9">
                      <w:pPr>
                        <w:rPr>
                          <w:rFonts w:ascii="Times New Roman" w:hAnsi="Times New Roman" w:cs="Times New Roman"/>
                        </w:rPr>
                      </w:pPr>
                      <w:r>
                        <w:rPr>
                          <w:rFonts w:ascii="Times New Roman" w:eastAsia="等线" w:hAnsi="Times New Roman" w:cs="Times New Roman"/>
                          <w:lang w:eastAsia="zh-CN"/>
                        </w:rPr>
                        <w:t>For a PRACH transmission triggered upon request by higher layers, a value of ra-OccasionL</w:t>
                      </w:r>
                      <w:r>
                        <w:rPr>
                          <w:rFonts w:ascii="Times New Roman" w:eastAsia="等线" w:hAnsi="Times New Roman" w:cs="Times New Roman"/>
                          <w:lang w:eastAsia="zh-CN"/>
                        </w:rPr>
                        <w:t>ist [12, TS 38.331], if csirs-ResourceList is provided, indicates a list of PRACH occasions for the PRACH transmission where the PRACH occasions are associated with the selected CSI-RS index indicated by csi-RS. The indexing of the PRACH occasions indicate</w:t>
                      </w:r>
                      <w:r>
                        <w:rPr>
                          <w:rFonts w:ascii="Times New Roman" w:eastAsia="等线" w:hAnsi="Times New Roman" w:cs="Times New Roman"/>
                          <w:lang w:eastAsia="zh-CN"/>
                        </w:rPr>
                        <w:t>d by ra-OccasionList is reset per association pattern period.</w:t>
                      </w:r>
                    </w:p>
                  </w:txbxContent>
                </v:textbox>
                <w10:wrap type="square" anchorx="margin"/>
              </v:shape>
            </w:pict>
          </mc:Fallback>
        </mc:AlternateContent>
      </w:r>
      <w:r>
        <w:rPr>
          <w:rFonts w:ascii="Times New Roman" w:hAnsi="Times New Roman" w:cs="Times New Roman"/>
          <w:b/>
          <w:i/>
        </w:rPr>
        <w:t xml:space="preserve">Proposal </w:t>
      </w:r>
      <w:r>
        <w:rPr>
          <w:rFonts w:ascii="Times New Roman" w:hAnsi="Times New Roman" w:cs="Times New Roman" w:hint="eastAsia"/>
          <w:b/>
          <w:i/>
          <w:lang w:eastAsia="zh-CN"/>
        </w:rPr>
        <w:t>3</w:t>
      </w:r>
      <w:r>
        <w:rPr>
          <w:rFonts w:ascii="Times New Roman" w:hAnsi="Times New Roman" w:cs="Times New Roman"/>
          <w:b/>
          <w:i/>
        </w:rPr>
        <w:t xml:space="preserve">: </w:t>
      </w:r>
      <w:r>
        <w:rPr>
          <w:rFonts w:ascii="Times New Roman" w:hAnsi="Times New Roman" w:cs="Times New Roman"/>
          <w:b/>
          <w:bCs/>
          <w:i/>
        </w:rPr>
        <w:t>The description</w:t>
      </w:r>
      <w:r>
        <w:rPr>
          <w:rFonts w:ascii="Times New Roman" w:hAnsi="Times New Roman" w:cs="Times New Roman" w:hint="eastAsia"/>
          <w:b/>
          <w:bCs/>
          <w:i/>
          <w:lang w:eastAsia="zh-CN"/>
        </w:rPr>
        <w:t xml:space="preserve"> as agreed in last RAN1 meeting, which is used</w:t>
      </w:r>
      <w:r>
        <w:rPr>
          <w:rFonts w:ascii="Times New Roman" w:hAnsi="Times New Roman" w:cs="Times New Roman"/>
          <w:b/>
          <w:bCs/>
          <w:i/>
        </w:rPr>
        <w:t xml:space="preserve"> to determine the first valid PRACH occasion of subsequent</w:t>
      </w:r>
      <m:oMath>
        <m:sSubSup>
          <m:sSubSupPr>
            <m:ctrlPr>
              <w:rPr>
                <w:rFonts w:ascii="Cambria Math" w:hAnsi="Cambria Math" w:cs="Times New Roman"/>
                <w:b/>
                <w:i/>
              </w:rPr>
            </m:ctrlPr>
          </m:sSubSupPr>
          <m:e>
            <m:r>
              <m:rPr>
                <m:sty m:val="bi"/>
              </m:rPr>
              <w:rPr>
                <w:rFonts w:ascii="Cambria Math" w:hAnsi="Cambria Math" w:cs="Times New Roman"/>
              </w:rPr>
              <m:t xml:space="preserve">  N</m:t>
            </m:r>
          </m:e>
          <m:sub>
            <m:r>
              <m:rPr>
                <m:sty m:val="bi"/>
              </m:rPr>
              <w:rPr>
                <w:rFonts w:ascii="Cambria Math" w:hAnsi="Cambria Math" w:cs="Times New Roman"/>
              </w:rPr>
              <m:t>preamble</m:t>
            </m:r>
          </m:sub>
          <m:sup>
            <m:r>
              <m:rPr>
                <m:sty m:val="bi"/>
              </m:rPr>
              <w:rPr>
                <w:rFonts w:ascii="Cambria Math" w:hAnsi="Cambria Math" w:cs="Times New Roman"/>
              </w:rPr>
              <m:t>rep</m:t>
            </m:r>
          </m:sup>
        </m:sSubSup>
      </m:oMath>
      <w:r>
        <w:rPr>
          <w:rFonts w:ascii="Times New Roman" w:hAnsi="Times New Roman" w:cs="Times New Roman"/>
          <w:b/>
          <w:i/>
        </w:rPr>
        <w:t xml:space="preserve"> preamble repetitions for the case when TimeOffsetBetweenStartingRO is provided need to add in spec, as highlight</w:t>
      </w:r>
      <w:r>
        <w:rPr>
          <w:rFonts w:ascii="Times New Roman" w:hAnsi="Times New Roman" w:cs="Times New Roman" w:hint="eastAsia"/>
          <w:b/>
          <w:i/>
          <w:lang w:eastAsia="zh-CN"/>
        </w:rPr>
        <w:t>ed</w:t>
      </w:r>
      <w:r>
        <w:rPr>
          <w:rFonts w:ascii="Times New Roman" w:hAnsi="Times New Roman" w:cs="Times New Roman"/>
          <w:b/>
          <w:i/>
        </w:rPr>
        <w:t>.</w:t>
      </w:r>
    </w:p>
    <w:p w:rsidR="00CF31B6" w:rsidRDefault="005141D9">
      <w:pPr>
        <w:pStyle w:val="10"/>
        <w:keepNext w:val="0"/>
        <w:keepLines w:val="0"/>
        <w:widowControl w:val="0"/>
        <w:numPr>
          <w:ilvl w:val="0"/>
          <w:numId w:val="18"/>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Pr>
          <w:rFonts w:ascii="Times New Roman" w:eastAsia="黑体" w:hAnsi="Times New Roman" w:cs="Times New Roman"/>
          <w:b/>
          <w:bCs/>
          <w:color w:val="auto"/>
          <w:sz w:val="22"/>
          <w:szCs w:val="22"/>
        </w:rPr>
        <w:t>References</w:t>
      </w:r>
    </w:p>
    <w:p w:rsidR="00CF31B6" w:rsidRDefault="005141D9">
      <w:pPr>
        <w:spacing w:after="0" w:line="264" w:lineRule="auto"/>
        <w:jc w:val="both"/>
        <w:rPr>
          <w:rFonts w:ascii="Times New Roman" w:hAnsi="Times New Roman" w:cs="Times New Roman"/>
          <w:lang w:eastAsia="zh-CN"/>
        </w:rPr>
      </w:pPr>
      <w:r>
        <w:rPr>
          <w:rFonts w:ascii="Times New Roman" w:eastAsia="Calibri" w:hAnsi="Times New Roman" w:cs="Times New Roman"/>
        </w:rPr>
        <w:t>[1] TR 38.830, Study on NR coverage enhancements,</w:t>
      </w:r>
      <w:r>
        <w:rPr>
          <w:rFonts w:ascii="Times New Roman" w:hAnsi="Times New Roman" w:cs="Times New Roman"/>
          <w:lang w:eastAsia="zh-CN"/>
        </w:rPr>
        <w:t xml:space="preserve"> Release </w:t>
      </w:r>
      <w:bookmarkStart w:id="18" w:name="specRelease"/>
      <w:r>
        <w:rPr>
          <w:rFonts w:ascii="Times New Roman" w:hAnsi="Times New Roman" w:cs="Times New Roman"/>
          <w:lang w:eastAsia="zh-CN"/>
        </w:rPr>
        <w:t>17</w:t>
      </w:r>
      <w:bookmarkEnd w:id="18"/>
      <w:r>
        <w:rPr>
          <w:rFonts w:ascii="Times New Roman" w:hAnsi="Times New Roman" w:cs="Times New Roman"/>
          <w:lang w:eastAsia="zh-CN"/>
        </w:rPr>
        <w:t>.</w:t>
      </w:r>
    </w:p>
    <w:p w:rsidR="00CF31B6" w:rsidRDefault="005141D9">
      <w:pPr>
        <w:spacing w:after="0" w:line="264" w:lineRule="auto"/>
        <w:jc w:val="both"/>
        <w:rPr>
          <w:rFonts w:ascii="Times New Roman" w:eastAsia="Calibri" w:hAnsi="Times New Roman" w:cs="Times New Roman"/>
        </w:rPr>
      </w:pPr>
      <w:r>
        <w:rPr>
          <w:rFonts w:ascii="Times New Roman" w:hAnsi="Times New Roman" w:cs="Times New Roman"/>
          <w:lang w:eastAsia="zh-CN"/>
        </w:rPr>
        <w:lastRenderedPageBreak/>
        <w:t>[2] 3GPP RAN#96, RP-221858, “</w:t>
      </w:r>
      <w:r>
        <w:rPr>
          <w:rFonts w:ascii="Times New Roman" w:eastAsia="Batang" w:hAnsi="Times New Roman" w:cs="Times New Roman"/>
          <w:lang w:eastAsia="zh-CN"/>
        </w:rPr>
        <w:t>Revised WID on</w:t>
      </w:r>
      <w:r>
        <w:rPr>
          <w:rFonts w:ascii="Times New Roman" w:eastAsia="宋体" w:hAnsi="Times New Roman" w:cs="Times New Roman"/>
          <w:lang w:eastAsia="zh-CN"/>
        </w:rPr>
        <w:t xml:space="preserve"> </w:t>
      </w:r>
      <w:r>
        <w:rPr>
          <w:rFonts w:ascii="Times New Roman" w:eastAsia="Batang" w:hAnsi="Times New Roman" w:cs="Times New Roman"/>
          <w:lang w:eastAsia="zh-CN"/>
        </w:rPr>
        <w:t>Further NR coverage enhancements</w:t>
      </w:r>
      <w:r>
        <w:rPr>
          <w:rFonts w:ascii="Times New Roman" w:hAnsi="Times New Roman" w:cs="Times New Roman"/>
          <w:lang w:eastAsia="zh-CN"/>
        </w:rPr>
        <w:t>”, China Telecom.</w:t>
      </w:r>
    </w:p>
    <w:p w:rsidR="00CF31B6" w:rsidRDefault="005141D9">
      <w:pPr>
        <w:spacing w:after="0" w:line="264" w:lineRule="auto"/>
        <w:jc w:val="both"/>
        <w:rPr>
          <w:rFonts w:ascii="Times New Roman" w:eastAsia="Batang" w:hAnsi="Times New Roman" w:cs="Times New Roman"/>
          <w:lang w:eastAsia="zh-CN"/>
        </w:rPr>
      </w:pPr>
      <w:r>
        <w:rPr>
          <w:rFonts w:ascii="Times New Roman" w:hAnsi="Times New Roman" w:cs="Times New Roman"/>
          <w:lang w:eastAsia="zh-CN"/>
        </w:rPr>
        <w:t>[3] 3GPP RAN1 #114 meeting, Chairman notes.</w:t>
      </w:r>
      <w:r>
        <w:rPr>
          <w:rFonts w:ascii="Times New Roman" w:eastAsia="Batang" w:hAnsi="Times New Roman" w:cs="Times New Roman"/>
          <w:lang w:eastAsia="zh-CN"/>
        </w:rPr>
        <w:t xml:space="preserve"> </w:t>
      </w:r>
    </w:p>
    <w:p w:rsidR="00CF31B6" w:rsidRDefault="005141D9">
      <w:pPr>
        <w:spacing w:after="0" w:line="264" w:lineRule="auto"/>
        <w:jc w:val="both"/>
        <w:rPr>
          <w:rFonts w:ascii="Times New Roman" w:hAnsi="Times New Roman" w:cs="Times New Roman"/>
          <w:lang w:eastAsia="zh-CN"/>
        </w:rPr>
      </w:pPr>
      <w:r>
        <w:rPr>
          <w:rFonts w:ascii="Times New Roman" w:eastAsia="Batang" w:hAnsi="Times New Roman" w:cs="Times New Roman"/>
          <w:lang w:eastAsia="zh-CN"/>
        </w:rPr>
        <w:t xml:space="preserve">[4] CR of 38.213, </w:t>
      </w:r>
      <w:r>
        <w:rPr>
          <w:rFonts w:ascii="Times New Roman" w:hAnsi="Times New Roman" w:cs="Times New Roman"/>
          <w:lang w:eastAsia="en-GB"/>
        </w:rPr>
        <w:t>introduction of further NR coverage enhancements, Release-18.</w:t>
      </w:r>
    </w:p>
    <w:sectPr w:rsidR="00CF31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CE8" w:rsidRDefault="00EC1CE8">
      <w:pPr>
        <w:spacing w:line="240" w:lineRule="auto"/>
      </w:pPr>
      <w:r>
        <w:separator/>
      </w:r>
    </w:p>
  </w:endnote>
  <w:endnote w:type="continuationSeparator" w:id="0">
    <w:p w:rsidR="00EC1CE8" w:rsidRDefault="00EC1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default"/>
    <w:sig w:usb0="00000000" w:usb1="00000000" w:usb2="08000012" w:usb3="00000000" w:csb0="0002009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default"/>
    <w:sig w:usb0="00000000" w:usb1="00000000" w:usb2="00000030" w:usb3="00000000" w:csb0="0008009F" w:csb1="00000000"/>
  </w:font>
  <w:font w:name="CambriaMath">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CE8" w:rsidRDefault="00EC1CE8">
      <w:pPr>
        <w:spacing w:after="0"/>
      </w:pPr>
      <w:r>
        <w:separator/>
      </w:r>
    </w:p>
  </w:footnote>
  <w:footnote w:type="continuationSeparator" w:id="0">
    <w:p w:rsidR="00EC1CE8" w:rsidRDefault="00EC1C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1"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2"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3"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4"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9"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0"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72F1DF5"/>
    <w:multiLevelType w:val="multilevel"/>
    <w:tmpl w:val="172F1D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9A7B2A"/>
    <w:multiLevelType w:val="multilevel"/>
    <w:tmpl w:val="1C9A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AE0105"/>
    <w:multiLevelType w:val="multilevel"/>
    <w:tmpl w:val="41AE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8"/>
  </w:num>
  <w:num w:numId="13">
    <w:abstractNumId w:val="20"/>
  </w:num>
  <w:num w:numId="14">
    <w:abstractNumId w:val="13"/>
  </w:num>
  <w:num w:numId="15">
    <w:abstractNumId w:val="15"/>
  </w:num>
  <w:num w:numId="16">
    <w:abstractNumId w:val="19"/>
  </w:num>
  <w:num w:numId="17">
    <w:abstractNumId w:val="21"/>
  </w:num>
  <w:num w:numId="18">
    <w:abstractNumId w:val="14"/>
  </w:num>
  <w:num w:numId="19">
    <w:abstractNumId w:val="10"/>
  </w:num>
  <w:num w:numId="20">
    <w:abstractNumId w:val="11"/>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279A8"/>
    <w:rsid w:val="00031524"/>
    <w:rsid w:val="000320A6"/>
    <w:rsid w:val="00032102"/>
    <w:rsid w:val="00034588"/>
    <w:rsid w:val="00035B20"/>
    <w:rsid w:val="00036544"/>
    <w:rsid w:val="0005082B"/>
    <w:rsid w:val="00050E9C"/>
    <w:rsid w:val="00052A72"/>
    <w:rsid w:val="00054054"/>
    <w:rsid w:val="0005543B"/>
    <w:rsid w:val="00057476"/>
    <w:rsid w:val="00061344"/>
    <w:rsid w:val="0006278C"/>
    <w:rsid w:val="00066C9B"/>
    <w:rsid w:val="000709F2"/>
    <w:rsid w:val="0007190C"/>
    <w:rsid w:val="00076933"/>
    <w:rsid w:val="0007798B"/>
    <w:rsid w:val="00077A82"/>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3D57"/>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3539"/>
    <w:rsid w:val="001379FB"/>
    <w:rsid w:val="001407F2"/>
    <w:rsid w:val="001466D9"/>
    <w:rsid w:val="0015024B"/>
    <w:rsid w:val="001530C2"/>
    <w:rsid w:val="00155E5F"/>
    <w:rsid w:val="001570CE"/>
    <w:rsid w:val="001602FD"/>
    <w:rsid w:val="00163F21"/>
    <w:rsid w:val="001643D6"/>
    <w:rsid w:val="0017077C"/>
    <w:rsid w:val="001763BD"/>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0512"/>
    <w:rsid w:val="001D1FFE"/>
    <w:rsid w:val="001D3F0E"/>
    <w:rsid w:val="001D53B9"/>
    <w:rsid w:val="001D6925"/>
    <w:rsid w:val="001D73E9"/>
    <w:rsid w:val="001E0D41"/>
    <w:rsid w:val="001E3AAB"/>
    <w:rsid w:val="001E5F72"/>
    <w:rsid w:val="001E6711"/>
    <w:rsid w:val="001F47E7"/>
    <w:rsid w:val="001F4D48"/>
    <w:rsid w:val="001F7221"/>
    <w:rsid w:val="002027DD"/>
    <w:rsid w:val="002047CA"/>
    <w:rsid w:val="00205C55"/>
    <w:rsid w:val="00215C2B"/>
    <w:rsid w:val="002176FC"/>
    <w:rsid w:val="002178DC"/>
    <w:rsid w:val="0022013A"/>
    <w:rsid w:val="002230BA"/>
    <w:rsid w:val="00223293"/>
    <w:rsid w:val="002300A5"/>
    <w:rsid w:val="002313ED"/>
    <w:rsid w:val="002319FE"/>
    <w:rsid w:val="00234EB6"/>
    <w:rsid w:val="00235088"/>
    <w:rsid w:val="0023635D"/>
    <w:rsid w:val="0023725D"/>
    <w:rsid w:val="0024082D"/>
    <w:rsid w:val="002423BD"/>
    <w:rsid w:val="0024246C"/>
    <w:rsid w:val="00242CA2"/>
    <w:rsid w:val="00246018"/>
    <w:rsid w:val="00253AEC"/>
    <w:rsid w:val="00255689"/>
    <w:rsid w:val="002609FB"/>
    <w:rsid w:val="002615F1"/>
    <w:rsid w:val="002625EA"/>
    <w:rsid w:val="002662BA"/>
    <w:rsid w:val="002668FB"/>
    <w:rsid w:val="00270385"/>
    <w:rsid w:val="00271D24"/>
    <w:rsid w:val="00274757"/>
    <w:rsid w:val="00274904"/>
    <w:rsid w:val="002762DD"/>
    <w:rsid w:val="00276C9B"/>
    <w:rsid w:val="00280F4A"/>
    <w:rsid w:val="00283625"/>
    <w:rsid w:val="00285850"/>
    <w:rsid w:val="00294CB8"/>
    <w:rsid w:val="0029528D"/>
    <w:rsid w:val="002A057C"/>
    <w:rsid w:val="002B118E"/>
    <w:rsid w:val="002B3304"/>
    <w:rsid w:val="002B4B0D"/>
    <w:rsid w:val="002C1C7C"/>
    <w:rsid w:val="002C3AC7"/>
    <w:rsid w:val="002C4687"/>
    <w:rsid w:val="002C4F63"/>
    <w:rsid w:val="002C6DF2"/>
    <w:rsid w:val="002D1550"/>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456B2"/>
    <w:rsid w:val="00353E26"/>
    <w:rsid w:val="003549B4"/>
    <w:rsid w:val="00356374"/>
    <w:rsid w:val="00360B3C"/>
    <w:rsid w:val="00363DFF"/>
    <w:rsid w:val="00364642"/>
    <w:rsid w:val="00364C66"/>
    <w:rsid w:val="00370A47"/>
    <w:rsid w:val="00373854"/>
    <w:rsid w:val="00380F14"/>
    <w:rsid w:val="0038322C"/>
    <w:rsid w:val="00383391"/>
    <w:rsid w:val="00386240"/>
    <w:rsid w:val="0038642C"/>
    <w:rsid w:val="00386859"/>
    <w:rsid w:val="00386E0B"/>
    <w:rsid w:val="00387648"/>
    <w:rsid w:val="00393500"/>
    <w:rsid w:val="00397816"/>
    <w:rsid w:val="003A5967"/>
    <w:rsid w:val="003B46DC"/>
    <w:rsid w:val="003C4CA0"/>
    <w:rsid w:val="003C79E7"/>
    <w:rsid w:val="003D7DBB"/>
    <w:rsid w:val="003E1989"/>
    <w:rsid w:val="003E28AF"/>
    <w:rsid w:val="003E3E8E"/>
    <w:rsid w:val="003E4648"/>
    <w:rsid w:val="003E5374"/>
    <w:rsid w:val="003E739B"/>
    <w:rsid w:val="003F0F86"/>
    <w:rsid w:val="003F1CEA"/>
    <w:rsid w:val="003F67D4"/>
    <w:rsid w:val="00401577"/>
    <w:rsid w:val="00403DB9"/>
    <w:rsid w:val="00404085"/>
    <w:rsid w:val="00422A52"/>
    <w:rsid w:val="00422CD5"/>
    <w:rsid w:val="004310D9"/>
    <w:rsid w:val="004310DC"/>
    <w:rsid w:val="004314B1"/>
    <w:rsid w:val="00431775"/>
    <w:rsid w:val="00431786"/>
    <w:rsid w:val="004347C7"/>
    <w:rsid w:val="00441CC8"/>
    <w:rsid w:val="00447651"/>
    <w:rsid w:val="00453C3A"/>
    <w:rsid w:val="004567C5"/>
    <w:rsid w:val="004576C5"/>
    <w:rsid w:val="004578A9"/>
    <w:rsid w:val="00457E1C"/>
    <w:rsid w:val="00461AE2"/>
    <w:rsid w:val="00463183"/>
    <w:rsid w:val="00467258"/>
    <w:rsid w:val="00473E2E"/>
    <w:rsid w:val="00481B58"/>
    <w:rsid w:val="004827B8"/>
    <w:rsid w:val="00484A04"/>
    <w:rsid w:val="00490899"/>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3CE"/>
    <w:rsid w:val="004E1A80"/>
    <w:rsid w:val="004E63DE"/>
    <w:rsid w:val="004F22AE"/>
    <w:rsid w:val="004F482E"/>
    <w:rsid w:val="00500474"/>
    <w:rsid w:val="00502B0E"/>
    <w:rsid w:val="00504D3A"/>
    <w:rsid w:val="00510319"/>
    <w:rsid w:val="00510AC1"/>
    <w:rsid w:val="00512493"/>
    <w:rsid w:val="005129F5"/>
    <w:rsid w:val="005141D9"/>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1E7A"/>
    <w:rsid w:val="00574079"/>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395A"/>
    <w:rsid w:val="005B413D"/>
    <w:rsid w:val="005B6395"/>
    <w:rsid w:val="005C04C4"/>
    <w:rsid w:val="005C655D"/>
    <w:rsid w:val="005C688B"/>
    <w:rsid w:val="005C78B7"/>
    <w:rsid w:val="005C7BCB"/>
    <w:rsid w:val="005D658A"/>
    <w:rsid w:val="005D6DB0"/>
    <w:rsid w:val="005E0D8A"/>
    <w:rsid w:val="005E3932"/>
    <w:rsid w:val="005F0362"/>
    <w:rsid w:val="005F1BAC"/>
    <w:rsid w:val="005F4E75"/>
    <w:rsid w:val="00600E7B"/>
    <w:rsid w:val="00603C6F"/>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376E8"/>
    <w:rsid w:val="00643FB4"/>
    <w:rsid w:val="00650278"/>
    <w:rsid w:val="00650C9F"/>
    <w:rsid w:val="0065110A"/>
    <w:rsid w:val="00652BBB"/>
    <w:rsid w:val="00654098"/>
    <w:rsid w:val="00657430"/>
    <w:rsid w:val="00660980"/>
    <w:rsid w:val="00660F4B"/>
    <w:rsid w:val="006617BE"/>
    <w:rsid w:val="00662BB9"/>
    <w:rsid w:val="0067254A"/>
    <w:rsid w:val="006737FF"/>
    <w:rsid w:val="0067380E"/>
    <w:rsid w:val="00673AFD"/>
    <w:rsid w:val="00674B29"/>
    <w:rsid w:val="00674D30"/>
    <w:rsid w:val="00675AC4"/>
    <w:rsid w:val="00675CBB"/>
    <w:rsid w:val="006778E8"/>
    <w:rsid w:val="00677F10"/>
    <w:rsid w:val="00681C16"/>
    <w:rsid w:val="00683F77"/>
    <w:rsid w:val="006840E4"/>
    <w:rsid w:val="006855F1"/>
    <w:rsid w:val="00685A28"/>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4C3F"/>
    <w:rsid w:val="006D6973"/>
    <w:rsid w:val="006D7B1E"/>
    <w:rsid w:val="006D7F05"/>
    <w:rsid w:val="006F2DFA"/>
    <w:rsid w:val="006F38D0"/>
    <w:rsid w:val="006F4821"/>
    <w:rsid w:val="00700919"/>
    <w:rsid w:val="00701A90"/>
    <w:rsid w:val="0070270D"/>
    <w:rsid w:val="0070471C"/>
    <w:rsid w:val="007067A7"/>
    <w:rsid w:val="0071184E"/>
    <w:rsid w:val="00714BD2"/>
    <w:rsid w:val="0072008B"/>
    <w:rsid w:val="007205DB"/>
    <w:rsid w:val="00730119"/>
    <w:rsid w:val="00733AA8"/>
    <w:rsid w:val="00733BF7"/>
    <w:rsid w:val="0073632C"/>
    <w:rsid w:val="007450E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262E8"/>
    <w:rsid w:val="00830C27"/>
    <w:rsid w:val="008347D1"/>
    <w:rsid w:val="008351D8"/>
    <w:rsid w:val="00840A5B"/>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3191"/>
    <w:rsid w:val="00894D9D"/>
    <w:rsid w:val="00896C89"/>
    <w:rsid w:val="008B10A5"/>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250A0"/>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B7510"/>
    <w:rsid w:val="009C433B"/>
    <w:rsid w:val="009D0FBF"/>
    <w:rsid w:val="009D3C77"/>
    <w:rsid w:val="009E4C30"/>
    <w:rsid w:val="009E5495"/>
    <w:rsid w:val="009F0E4F"/>
    <w:rsid w:val="009F72E1"/>
    <w:rsid w:val="00A002B4"/>
    <w:rsid w:val="00A015FA"/>
    <w:rsid w:val="00A01A6A"/>
    <w:rsid w:val="00A05E06"/>
    <w:rsid w:val="00A06C45"/>
    <w:rsid w:val="00A10C5C"/>
    <w:rsid w:val="00A12EA6"/>
    <w:rsid w:val="00A1301C"/>
    <w:rsid w:val="00A13A67"/>
    <w:rsid w:val="00A172A8"/>
    <w:rsid w:val="00A1737B"/>
    <w:rsid w:val="00A2159A"/>
    <w:rsid w:val="00A21964"/>
    <w:rsid w:val="00A2261F"/>
    <w:rsid w:val="00A23BB4"/>
    <w:rsid w:val="00A23F16"/>
    <w:rsid w:val="00A24353"/>
    <w:rsid w:val="00A30796"/>
    <w:rsid w:val="00A32785"/>
    <w:rsid w:val="00A32A1F"/>
    <w:rsid w:val="00A35E78"/>
    <w:rsid w:val="00A35FB0"/>
    <w:rsid w:val="00A4615B"/>
    <w:rsid w:val="00A46EC1"/>
    <w:rsid w:val="00A535D4"/>
    <w:rsid w:val="00A54F92"/>
    <w:rsid w:val="00A557A0"/>
    <w:rsid w:val="00A60527"/>
    <w:rsid w:val="00A61769"/>
    <w:rsid w:val="00A63765"/>
    <w:rsid w:val="00A7064F"/>
    <w:rsid w:val="00A720EE"/>
    <w:rsid w:val="00A751F6"/>
    <w:rsid w:val="00A75530"/>
    <w:rsid w:val="00A75F24"/>
    <w:rsid w:val="00A828CA"/>
    <w:rsid w:val="00A83AE9"/>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B6261"/>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4B3D"/>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4937"/>
    <w:rsid w:val="00B95308"/>
    <w:rsid w:val="00BA3A72"/>
    <w:rsid w:val="00BA4346"/>
    <w:rsid w:val="00BA4666"/>
    <w:rsid w:val="00BA5D9D"/>
    <w:rsid w:val="00BA6AAC"/>
    <w:rsid w:val="00BB1813"/>
    <w:rsid w:val="00BB41E4"/>
    <w:rsid w:val="00BB4C90"/>
    <w:rsid w:val="00BB6A9D"/>
    <w:rsid w:val="00BB7E8E"/>
    <w:rsid w:val="00BC12E1"/>
    <w:rsid w:val="00BC1873"/>
    <w:rsid w:val="00BC4744"/>
    <w:rsid w:val="00BC5B6F"/>
    <w:rsid w:val="00BD2EFA"/>
    <w:rsid w:val="00BD3173"/>
    <w:rsid w:val="00BD3399"/>
    <w:rsid w:val="00BD5AE1"/>
    <w:rsid w:val="00BE1A6C"/>
    <w:rsid w:val="00BE30AB"/>
    <w:rsid w:val="00BE361E"/>
    <w:rsid w:val="00BE4683"/>
    <w:rsid w:val="00BE7815"/>
    <w:rsid w:val="00BF319C"/>
    <w:rsid w:val="00BF393D"/>
    <w:rsid w:val="00BF507B"/>
    <w:rsid w:val="00C01452"/>
    <w:rsid w:val="00C017E6"/>
    <w:rsid w:val="00C02B97"/>
    <w:rsid w:val="00C02C13"/>
    <w:rsid w:val="00C07332"/>
    <w:rsid w:val="00C074AC"/>
    <w:rsid w:val="00C07CD4"/>
    <w:rsid w:val="00C10D6D"/>
    <w:rsid w:val="00C125ED"/>
    <w:rsid w:val="00C14E85"/>
    <w:rsid w:val="00C1592B"/>
    <w:rsid w:val="00C16C4C"/>
    <w:rsid w:val="00C209CF"/>
    <w:rsid w:val="00C21902"/>
    <w:rsid w:val="00C21AE6"/>
    <w:rsid w:val="00C24782"/>
    <w:rsid w:val="00C25072"/>
    <w:rsid w:val="00C30DD0"/>
    <w:rsid w:val="00C37873"/>
    <w:rsid w:val="00C40DDD"/>
    <w:rsid w:val="00C46053"/>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046"/>
    <w:rsid w:val="00CA07FC"/>
    <w:rsid w:val="00CA272E"/>
    <w:rsid w:val="00CA66DB"/>
    <w:rsid w:val="00CB2750"/>
    <w:rsid w:val="00CC42CD"/>
    <w:rsid w:val="00CC6808"/>
    <w:rsid w:val="00CD1864"/>
    <w:rsid w:val="00CD25AE"/>
    <w:rsid w:val="00CD5046"/>
    <w:rsid w:val="00CD717B"/>
    <w:rsid w:val="00CE211F"/>
    <w:rsid w:val="00CE4485"/>
    <w:rsid w:val="00CF31B6"/>
    <w:rsid w:val="00D027D0"/>
    <w:rsid w:val="00D0426C"/>
    <w:rsid w:val="00D049ED"/>
    <w:rsid w:val="00D06353"/>
    <w:rsid w:val="00D0664A"/>
    <w:rsid w:val="00D17835"/>
    <w:rsid w:val="00D2037E"/>
    <w:rsid w:val="00D22509"/>
    <w:rsid w:val="00D23BED"/>
    <w:rsid w:val="00D26028"/>
    <w:rsid w:val="00D26ECE"/>
    <w:rsid w:val="00D34A61"/>
    <w:rsid w:val="00D358C3"/>
    <w:rsid w:val="00D40E0A"/>
    <w:rsid w:val="00D42A4E"/>
    <w:rsid w:val="00D467D9"/>
    <w:rsid w:val="00D57ABC"/>
    <w:rsid w:val="00D613BE"/>
    <w:rsid w:val="00D62E92"/>
    <w:rsid w:val="00D646B7"/>
    <w:rsid w:val="00D67412"/>
    <w:rsid w:val="00D70FDC"/>
    <w:rsid w:val="00D81415"/>
    <w:rsid w:val="00D819AE"/>
    <w:rsid w:val="00D82AE0"/>
    <w:rsid w:val="00D82DD5"/>
    <w:rsid w:val="00D9178C"/>
    <w:rsid w:val="00D918DD"/>
    <w:rsid w:val="00D94788"/>
    <w:rsid w:val="00D96D41"/>
    <w:rsid w:val="00DA05B9"/>
    <w:rsid w:val="00DA2587"/>
    <w:rsid w:val="00DA2FEB"/>
    <w:rsid w:val="00DA5862"/>
    <w:rsid w:val="00DA66E4"/>
    <w:rsid w:val="00DA6775"/>
    <w:rsid w:val="00DB4469"/>
    <w:rsid w:val="00DB5C04"/>
    <w:rsid w:val="00DC1461"/>
    <w:rsid w:val="00DC1587"/>
    <w:rsid w:val="00DC16AB"/>
    <w:rsid w:val="00DC300F"/>
    <w:rsid w:val="00DC3014"/>
    <w:rsid w:val="00DC3E52"/>
    <w:rsid w:val="00DC4715"/>
    <w:rsid w:val="00DC7DDE"/>
    <w:rsid w:val="00DD06F1"/>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170EB"/>
    <w:rsid w:val="00E20AC0"/>
    <w:rsid w:val="00E33D57"/>
    <w:rsid w:val="00E346C8"/>
    <w:rsid w:val="00E35ACD"/>
    <w:rsid w:val="00E41966"/>
    <w:rsid w:val="00E438FF"/>
    <w:rsid w:val="00E47EF4"/>
    <w:rsid w:val="00E50A1C"/>
    <w:rsid w:val="00E51A05"/>
    <w:rsid w:val="00E53D1C"/>
    <w:rsid w:val="00E55A2D"/>
    <w:rsid w:val="00E601D6"/>
    <w:rsid w:val="00E604B0"/>
    <w:rsid w:val="00E609D5"/>
    <w:rsid w:val="00E71BB3"/>
    <w:rsid w:val="00E7245A"/>
    <w:rsid w:val="00E7356B"/>
    <w:rsid w:val="00E76692"/>
    <w:rsid w:val="00E8288A"/>
    <w:rsid w:val="00E829CA"/>
    <w:rsid w:val="00E84A96"/>
    <w:rsid w:val="00E85B2D"/>
    <w:rsid w:val="00E93D54"/>
    <w:rsid w:val="00E95F57"/>
    <w:rsid w:val="00EA54D0"/>
    <w:rsid w:val="00EB340C"/>
    <w:rsid w:val="00EB5B9B"/>
    <w:rsid w:val="00EC053B"/>
    <w:rsid w:val="00EC1CE8"/>
    <w:rsid w:val="00EC21E9"/>
    <w:rsid w:val="00EC4084"/>
    <w:rsid w:val="00ED14F7"/>
    <w:rsid w:val="00ED1D6F"/>
    <w:rsid w:val="00ED5B55"/>
    <w:rsid w:val="00ED672C"/>
    <w:rsid w:val="00EE79C7"/>
    <w:rsid w:val="00EF1C61"/>
    <w:rsid w:val="00EF64BC"/>
    <w:rsid w:val="00EF6FF2"/>
    <w:rsid w:val="00EF76F3"/>
    <w:rsid w:val="00EF7DD5"/>
    <w:rsid w:val="00F01D0E"/>
    <w:rsid w:val="00F03487"/>
    <w:rsid w:val="00F07111"/>
    <w:rsid w:val="00F11B43"/>
    <w:rsid w:val="00F12067"/>
    <w:rsid w:val="00F13354"/>
    <w:rsid w:val="00F17894"/>
    <w:rsid w:val="00F22CD5"/>
    <w:rsid w:val="00F25394"/>
    <w:rsid w:val="00F25576"/>
    <w:rsid w:val="00F26176"/>
    <w:rsid w:val="00F26AC9"/>
    <w:rsid w:val="00F30DDA"/>
    <w:rsid w:val="00F34A32"/>
    <w:rsid w:val="00F36198"/>
    <w:rsid w:val="00F36B35"/>
    <w:rsid w:val="00F45A93"/>
    <w:rsid w:val="00F4721A"/>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09"/>
    <w:rsid w:val="00FB3C6E"/>
    <w:rsid w:val="00FB671A"/>
    <w:rsid w:val="00FB6919"/>
    <w:rsid w:val="00FB6F69"/>
    <w:rsid w:val="00FC6264"/>
    <w:rsid w:val="00FC6BCD"/>
    <w:rsid w:val="00FC790B"/>
    <w:rsid w:val="00FD2DF6"/>
    <w:rsid w:val="00FE217E"/>
    <w:rsid w:val="00FE2457"/>
    <w:rsid w:val="00FE3571"/>
    <w:rsid w:val="00FF0A2A"/>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4F972D7"/>
    <w:rsid w:val="05170861"/>
    <w:rsid w:val="0529A381"/>
    <w:rsid w:val="05363730"/>
    <w:rsid w:val="0586C6AE"/>
    <w:rsid w:val="0586E685"/>
    <w:rsid w:val="05FDCBE7"/>
    <w:rsid w:val="063526D8"/>
    <w:rsid w:val="06C75075"/>
    <w:rsid w:val="075708AA"/>
    <w:rsid w:val="079FB564"/>
    <w:rsid w:val="0801F5C7"/>
    <w:rsid w:val="08310935"/>
    <w:rsid w:val="08493DEA"/>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935B07"/>
    <w:rsid w:val="0DBAC47D"/>
    <w:rsid w:val="0DCB7A54"/>
    <w:rsid w:val="0E3F22F9"/>
    <w:rsid w:val="0E69C83F"/>
    <w:rsid w:val="0E94E810"/>
    <w:rsid w:val="0EE2BDB8"/>
    <w:rsid w:val="0F1B8311"/>
    <w:rsid w:val="0F77258F"/>
    <w:rsid w:val="0FDA0FEA"/>
    <w:rsid w:val="0FDF5034"/>
    <w:rsid w:val="0FF0E729"/>
    <w:rsid w:val="100EB924"/>
    <w:rsid w:val="10C0711E"/>
    <w:rsid w:val="10D69AC2"/>
    <w:rsid w:val="112216B0"/>
    <w:rsid w:val="112BC27A"/>
    <w:rsid w:val="1146397E"/>
    <w:rsid w:val="1163F467"/>
    <w:rsid w:val="11E537DC"/>
    <w:rsid w:val="11E95D4A"/>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4C02AF"/>
    <w:rsid w:val="197F151F"/>
    <w:rsid w:val="198C9AE4"/>
    <w:rsid w:val="19AFE486"/>
    <w:rsid w:val="19B3164C"/>
    <w:rsid w:val="1A337354"/>
    <w:rsid w:val="1A417A72"/>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D7A81"/>
    <w:rsid w:val="1D4F25C2"/>
    <w:rsid w:val="1D507CA3"/>
    <w:rsid w:val="1D84C657"/>
    <w:rsid w:val="1D9C9FA8"/>
    <w:rsid w:val="1DC9B5B3"/>
    <w:rsid w:val="1DD3A597"/>
    <w:rsid w:val="1EAD8AEB"/>
    <w:rsid w:val="1F003AB2"/>
    <w:rsid w:val="1F500525"/>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612064"/>
    <w:rsid w:val="249C48C1"/>
    <w:rsid w:val="24A622F2"/>
    <w:rsid w:val="24CAF16D"/>
    <w:rsid w:val="24F9DD8B"/>
    <w:rsid w:val="25186BC6"/>
    <w:rsid w:val="255A4810"/>
    <w:rsid w:val="259C3E8B"/>
    <w:rsid w:val="25CC2502"/>
    <w:rsid w:val="26165E4D"/>
    <w:rsid w:val="26635137"/>
    <w:rsid w:val="2697F204"/>
    <w:rsid w:val="26988F5B"/>
    <w:rsid w:val="26A7AEA5"/>
    <w:rsid w:val="26A91481"/>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1F4206"/>
    <w:rsid w:val="33687957"/>
    <w:rsid w:val="33801353"/>
    <w:rsid w:val="33A5F371"/>
    <w:rsid w:val="33A85951"/>
    <w:rsid w:val="33C3163A"/>
    <w:rsid w:val="33C7A46F"/>
    <w:rsid w:val="33D758B2"/>
    <w:rsid w:val="34174EA4"/>
    <w:rsid w:val="344277BC"/>
    <w:rsid w:val="34B448A8"/>
    <w:rsid w:val="34BDA56C"/>
    <w:rsid w:val="34D17727"/>
    <w:rsid w:val="34F09F70"/>
    <w:rsid w:val="34F5B75A"/>
    <w:rsid w:val="3545C55B"/>
    <w:rsid w:val="35C53268"/>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806E1C"/>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BC1F35"/>
    <w:rsid w:val="4DC112A2"/>
    <w:rsid w:val="4DC6EDBF"/>
    <w:rsid w:val="4DF653AC"/>
    <w:rsid w:val="4E0EA330"/>
    <w:rsid w:val="4EC0CEC8"/>
    <w:rsid w:val="4ECC1858"/>
    <w:rsid w:val="4F92C941"/>
    <w:rsid w:val="4FAB2A22"/>
    <w:rsid w:val="4FDD4ED0"/>
    <w:rsid w:val="4FE42295"/>
    <w:rsid w:val="5011B585"/>
    <w:rsid w:val="507B225C"/>
    <w:rsid w:val="50902607"/>
    <w:rsid w:val="50B2F756"/>
    <w:rsid w:val="50D8673C"/>
    <w:rsid w:val="50F7B9E4"/>
    <w:rsid w:val="5195E090"/>
    <w:rsid w:val="521F9A1D"/>
    <w:rsid w:val="524916AC"/>
    <w:rsid w:val="52D6E996"/>
    <w:rsid w:val="52FEE03C"/>
    <w:rsid w:val="53056D85"/>
    <w:rsid w:val="534C4EF6"/>
    <w:rsid w:val="535C4E7F"/>
    <w:rsid w:val="53B1791B"/>
    <w:rsid w:val="53C5012B"/>
    <w:rsid w:val="5409B3C7"/>
    <w:rsid w:val="5441D9F1"/>
    <w:rsid w:val="54D72401"/>
    <w:rsid w:val="552C19E1"/>
    <w:rsid w:val="55300C8E"/>
    <w:rsid w:val="55891C9C"/>
    <w:rsid w:val="558B620A"/>
    <w:rsid w:val="55943A1A"/>
    <w:rsid w:val="55A67363"/>
    <w:rsid w:val="55B69146"/>
    <w:rsid w:val="55C986F2"/>
    <w:rsid w:val="55D9857D"/>
    <w:rsid w:val="56177D00"/>
    <w:rsid w:val="561C2060"/>
    <w:rsid w:val="56BF4E49"/>
    <w:rsid w:val="57CF077F"/>
    <w:rsid w:val="57D91936"/>
    <w:rsid w:val="57DA10A9"/>
    <w:rsid w:val="58A261CC"/>
    <w:rsid w:val="58C13791"/>
    <w:rsid w:val="58C9DF04"/>
    <w:rsid w:val="591AD592"/>
    <w:rsid w:val="5924BC01"/>
    <w:rsid w:val="5987A165"/>
    <w:rsid w:val="59BD32BD"/>
    <w:rsid w:val="59D616F9"/>
    <w:rsid w:val="59D6437F"/>
    <w:rsid w:val="59DFD067"/>
    <w:rsid w:val="59EF5441"/>
    <w:rsid w:val="5A725F77"/>
    <w:rsid w:val="5AD0167F"/>
    <w:rsid w:val="5B14F106"/>
    <w:rsid w:val="5B4F07ED"/>
    <w:rsid w:val="5BA266D5"/>
    <w:rsid w:val="5BA36840"/>
    <w:rsid w:val="5C4F885B"/>
    <w:rsid w:val="5C90F1DD"/>
    <w:rsid w:val="5CA86789"/>
    <w:rsid w:val="5CE92976"/>
    <w:rsid w:val="5D8E4E18"/>
    <w:rsid w:val="5D97AFCC"/>
    <w:rsid w:val="5DD79F42"/>
    <w:rsid w:val="5DF22B49"/>
    <w:rsid w:val="5E1AA210"/>
    <w:rsid w:val="5E4965AE"/>
    <w:rsid w:val="5E9A463B"/>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5A56C1"/>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7E40EB"/>
    <w:rsid w:val="69962FCE"/>
    <w:rsid w:val="6A2B45C1"/>
    <w:rsid w:val="6AAA9485"/>
    <w:rsid w:val="6B0D3978"/>
    <w:rsid w:val="6B49A675"/>
    <w:rsid w:val="6BB848CA"/>
    <w:rsid w:val="6BF8E92E"/>
    <w:rsid w:val="6C260E18"/>
    <w:rsid w:val="6CD42832"/>
    <w:rsid w:val="6D31EF32"/>
    <w:rsid w:val="6D3BD39B"/>
    <w:rsid w:val="6D4ECDA7"/>
    <w:rsid w:val="6DB66BBB"/>
    <w:rsid w:val="6DB8DC69"/>
    <w:rsid w:val="6DBFE5E2"/>
    <w:rsid w:val="6E4E2045"/>
    <w:rsid w:val="6E5B7BA6"/>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8E35F1"/>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2C1896"/>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8E1DAC"/>
    <w:rsid w:val="7A9BED0F"/>
    <w:rsid w:val="7B29BE38"/>
    <w:rsid w:val="7B415255"/>
    <w:rsid w:val="7B734558"/>
    <w:rsid w:val="7B77F165"/>
    <w:rsid w:val="7BB9E510"/>
    <w:rsid w:val="7BCA6F39"/>
    <w:rsid w:val="7C38C02B"/>
    <w:rsid w:val="7CD4B096"/>
    <w:rsid w:val="7D8705EA"/>
    <w:rsid w:val="7E302BAB"/>
    <w:rsid w:val="7E674C79"/>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899383"/>
  <w15:docId w15:val="{9B379D14-8D6F-40EA-B52A-94A3AA8B0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qFormat="1"/>
    <w:lsdException w:name="footer" w:unhideWhenUsed="1" w:qFormat="1"/>
    <w:lsdException w:name="index heading" w:uiPriority="0" w:qFormat="1"/>
    <w:lsdException w:name="caption" w:uiPriority="0" w:qFormat="1"/>
    <w:lsdException w:name="table of figures" w:uiPriority="0" w:qFormat="1"/>
    <w:lsdException w:name="envelope address" w:uiPriority="0" w:qFormat="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uiPriority="0" w:qFormat="1"/>
    <w:lsdException w:name="macro" w:uiPriority="0" w:qFormat="1"/>
    <w:lsdException w:name="toa heading" w:uiPriority="0" w:qFormat="1"/>
    <w:lsdException w:name="List" w:semiHidden="1" w:unhideWhenUsed="1" w:qFormat="1"/>
    <w:lsdException w:name="List Bullet" w:uiPriority="0" w:qFormat="1"/>
    <w:lsdException w:name="List Number" w:uiPriority="0" w:qFormat="1"/>
    <w:lsdException w:name="List 2" w:semiHidden="1" w:unhideWhenUsed="1" w:qFormat="1"/>
    <w:lsdException w:name="List 3" w:uiPriority="0" w:qFormat="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uiPriority="0" w:qFormat="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uiPriority w:val="9"/>
    <w:unhideWhenUsed/>
    <w:qFormat/>
    <w:pPr>
      <w:keepNext/>
      <w:keepLines/>
      <w:spacing w:before="240" w:afterLines="50" w:after="120"/>
      <w:ind w:left="528" w:hanging="528"/>
      <w:jc w:val="both"/>
      <w:outlineLvl w:val="1"/>
    </w:pPr>
    <w:rPr>
      <w:rFonts w:ascii="Times New Roman" w:hAnsi="Times New Roman" w:cs="Times New Roman"/>
      <w:b/>
      <w:sz w:val="21"/>
      <w:szCs w:val="21"/>
      <w:lang w:eastAsia="zh-CN"/>
    </w:rPr>
  </w:style>
  <w:style w:type="paragraph" w:styleId="31">
    <w:name w:val="heading 3"/>
    <w:basedOn w:val="a1"/>
    <w:next w:val="a1"/>
    <w:link w:val="32"/>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uiPriority w:val="9"/>
    <w:qFormat/>
    <w:pPr>
      <w:keepNext/>
      <w:spacing w:before="100" w:beforeAutospacing="1" w:after="100" w:afterAutospacing="1" w:line="240" w:lineRule="auto"/>
      <w:ind w:left="1080" w:rightChars="100" w:right="220" w:hanging="1080"/>
      <w:contextualSpacing/>
      <w:outlineLvl w:val="3"/>
    </w:pPr>
    <w:rPr>
      <w:rFonts w:ascii="Times New Roman" w:hAnsi="Times New Roman" w:cs="Times New Roman"/>
      <w:b/>
      <w:lang w:val="en-GB" w:eastAsia="zh-CN"/>
    </w:rPr>
  </w:style>
  <w:style w:type="paragraph" w:styleId="51">
    <w:name w:val="heading 5"/>
    <w:basedOn w:val="a1"/>
    <w:next w:val="a1"/>
    <w:link w:val="52"/>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qFormat/>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qFormat/>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qFormat/>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next w:val="a1"/>
    <w:qFormat/>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qFormat/>
    <w:pPr>
      <w:numPr>
        <w:numId w:val="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qFormat/>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qFormat/>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qFormat/>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qFormat/>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qFormat/>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qFormat/>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qFormat/>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qFormat/>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qFormat/>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unhideWhenUsed/>
    <w:qFormat/>
  </w:style>
  <w:style w:type="paragraph" w:styleId="61">
    <w:name w:val="index 6"/>
    <w:basedOn w:val="a1"/>
    <w:next w:val="a1"/>
    <w:qFormat/>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qFormat/>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qFormat/>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qFormat/>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uiPriority w:val="99"/>
    <w:semiHidden/>
    <w:unhideWhenUsed/>
    <w:qFormat/>
    <w:pPr>
      <w:ind w:leftChars="200" w:left="100" w:hangingChars="200" w:hanging="200"/>
      <w:contextualSpacing/>
    </w:pPr>
  </w:style>
  <w:style w:type="paragraph" w:styleId="af3">
    <w:name w:val="Block Text"/>
    <w:basedOn w:val="a1"/>
    <w:qFormat/>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qFormat/>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qFormat/>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qFormat/>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qFormat/>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qFormat/>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qFormat/>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qFormat/>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qFormat/>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qFormat/>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qFormat/>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unhideWhenUsed/>
    <w:qFormat/>
    <w:pPr>
      <w:spacing w:after="0" w:line="240" w:lineRule="auto"/>
    </w:pPr>
    <w:rPr>
      <w:sz w:val="18"/>
      <w:szCs w:val="18"/>
    </w:rPr>
  </w:style>
  <w:style w:type="paragraph" w:styleId="afa">
    <w:name w:val="footer"/>
    <w:basedOn w:val="a1"/>
    <w:link w:val="afb"/>
    <w:uiPriority w:val="99"/>
    <w:unhideWhenUsed/>
    <w:qFormat/>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qFormat/>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qFormat/>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qFormat/>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qFormat/>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qFormat/>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qFormat/>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uiPriority w:val="99"/>
    <w:semiHidden/>
    <w:unhideWhenUsed/>
    <w:qFormat/>
    <w:pPr>
      <w:ind w:left="200" w:hangingChars="200" w:hanging="200"/>
      <w:contextualSpacing/>
    </w:pPr>
  </w:style>
  <w:style w:type="paragraph" w:styleId="aff3">
    <w:name w:val="footnote text"/>
    <w:basedOn w:val="a1"/>
    <w:link w:val="aff4"/>
    <w:qFormat/>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qFormat/>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qFormat/>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qFormat/>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qFormat/>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qFormat/>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unhideWhenUsed/>
    <w:qFormat/>
    <w:rPr>
      <w:b/>
      <w:bCs/>
    </w:rPr>
  </w:style>
  <w:style w:type="paragraph" w:styleId="affb">
    <w:name w:val="Body Text First Indent"/>
    <w:basedOn w:val="a1"/>
    <w:link w:val="affc"/>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rPr>
      <w:sz w:val="24"/>
    </w:rPr>
  </w:style>
  <w:style w:type="character" w:styleId="afff1">
    <w:name w:val="FollowedHyperlink"/>
    <w:basedOn w:val="a2"/>
    <w:uiPriority w:val="99"/>
    <w:semiHidden/>
    <w:unhideWhenUsed/>
    <w:qFormat/>
    <w:rPr>
      <w:color w:val="954F72" w:themeColor="followedHyperlink"/>
      <w:u w:val="single"/>
    </w:rPr>
  </w:style>
  <w:style w:type="character" w:styleId="afff2">
    <w:name w:val="Emphasis"/>
    <w:basedOn w:val="a2"/>
    <w:uiPriority w:val="20"/>
    <w:qFormat/>
  </w:style>
  <w:style w:type="character" w:styleId="afff3">
    <w:name w:val="Hyperlink"/>
    <w:uiPriority w:val="99"/>
    <w:qFormat/>
    <w:rPr>
      <w:color w:val="0000FF"/>
      <w:u w:val="single"/>
    </w:rPr>
  </w:style>
  <w:style w:type="character" w:styleId="afff4">
    <w:name w:val="annotation reference"/>
    <w:basedOn w:val="a2"/>
    <w:unhideWhenUsed/>
    <w:qFormat/>
    <w:rPr>
      <w:sz w:val="21"/>
      <w:szCs w:val="21"/>
    </w:rPr>
  </w:style>
  <w:style w:type="character" w:styleId="afff5">
    <w:name w:val="footnote reference"/>
    <w:qFormat/>
    <w:rPr>
      <w:vertAlign w:val="superscript"/>
    </w:rPr>
  </w:style>
  <w:style w:type="paragraph" w:styleId="afff6">
    <w:name w:val="No Spacing"/>
    <w:uiPriority w:val="1"/>
    <w:qFormat/>
    <w:rPr>
      <w:sz w:val="22"/>
      <w:szCs w:val="22"/>
      <w:lang w:eastAsia="en-US"/>
    </w:rPr>
  </w:style>
  <w:style w:type="table" w:customStyle="1" w:styleId="410">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uiPriority w:val="9"/>
    <w:qFormat/>
    <w:rPr>
      <w:rFonts w:asciiTheme="majorHAnsi" w:eastAsiaTheme="majorEastAsia" w:hAnsiTheme="majorHAnsi" w:cstheme="majorBidi"/>
      <w:color w:val="2F5496" w:themeColor="accent1" w:themeShade="BF"/>
      <w:sz w:val="32"/>
      <w:szCs w:val="32"/>
    </w:rPr>
  </w:style>
  <w:style w:type="paragraph" w:styleId="afff7">
    <w:name w:val="List Paragraph"/>
    <w:basedOn w:val="a1"/>
    <w:link w:val="afff8"/>
    <w:uiPriority w:val="34"/>
    <w:qFormat/>
    <w:pPr>
      <w:ind w:left="720"/>
      <w:contextualSpacing/>
    </w:pPr>
  </w:style>
  <w:style w:type="character" w:customStyle="1" w:styleId="22">
    <w:name w:val="标题 2 字符"/>
    <w:basedOn w:val="a2"/>
    <w:link w:val="21"/>
    <w:uiPriority w:val="9"/>
    <w:qFormat/>
    <w:rPr>
      <w:rFonts w:ascii="Times New Roman" w:hAnsi="Times New Roman" w:cs="Times New Roman"/>
      <w:b/>
      <w:sz w:val="21"/>
      <w:szCs w:val="21"/>
      <w:lang w:eastAsia="zh-CN"/>
    </w:rPr>
  </w:style>
  <w:style w:type="character" w:customStyle="1" w:styleId="Mention">
    <w:name w:val="Mention"/>
    <w:basedOn w:val="a2"/>
    <w:uiPriority w:val="99"/>
    <w:unhideWhenUsed/>
    <w:qFormat/>
    <w:rPr>
      <w:color w:val="2B579A"/>
      <w:shd w:val="clear" w:color="auto" w:fill="E6E6E6"/>
    </w:r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fontstyle21">
    <w:name w:val="fontstyle21"/>
    <w:basedOn w:val="a2"/>
    <w:qFormat/>
    <w:rPr>
      <w:rFonts w:ascii="TimesNewRomanPS-ItalicMT" w:hAnsi="TimesNewRomanPS-ItalicMT" w:hint="default"/>
      <w:i/>
      <w:iCs/>
      <w:color w:val="000000"/>
      <w:sz w:val="20"/>
      <w:szCs w:val="20"/>
    </w:rPr>
  </w:style>
  <w:style w:type="character" w:customStyle="1" w:styleId="13">
    <w:name w:val="页眉 字符1"/>
    <w:link w:val="afc"/>
    <w:uiPriority w:val="99"/>
    <w:qFormat/>
    <w:rPr>
      <w:rFonts w:ascii="Arial" w:eastAsia="MS Mincho" w:hAnsi="Arial"/>
      <w:b/>
      <w:szCs w:val="24"/>
    </w:rPr>
  </w:style>
  <w:style w:type="character" w:customStyle="1" w:styleId="afff9">
    <w:name w:val="页眉 字符"/>
    <w:basedOn w:val="a2"/>
    <w:uiPriority w:val="99"/>
    <w:qFormat/>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qFormat/>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2"/>
    <w:qFormat/>
  </w:style>
  <w:style w:type="character" w:customStyle="1" w:styleId="af9">
    <w:name w:val="批注框文本 字符"/>
    <w:basedOn w:val="a2"/>
    <w:link w:val="af8"/>
    <w:qFormat/>
    <w:rPr>
      <w:sz w:val="18"/>
      <w:szCs w:val="18"/>
    </w:rPr>
  </w:style>
  <w:style w:type="character" w:customStyle="1" w:styleId="afb">
    <w:name w:val="页脚 字符"/>
    <w:basedOn w:val="a2"/>
    <w:link w:val="afa"/>
    <w:uiPriority w:val="99"/>
    <w:qFormat/>
    <w:rPr>
      <w:sz w:val="18"/>
      <w:szCs w:val="18"/>
    </w:rPr>
  </w:style>
  <w:style w:type="character" w:customStyle="1" w:styleId="afff8">
    <w:name w:val="列出段落 字符"/>
    <w:link w:val="afff7"/>
    <w:uiPriority w:val="34"/>
    <w:qFormat/>
    <w:locked/>
  </w:style>
  <w:style w:type="paragraph" w:customStyle="1" w:styleId="Proposal">
    <w:name w:val="Proposal"/>
    <w:basedOn w:val="a1"/>
    <w:qFormat/>
    <w:pPr>
      <w:numPr>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qFormat/>
  </w:style>
  <w:style w:type="character" w:customStyle="1" w:styleId="affa">
    <w:name w:val="批注主题 字符"/>
    <w:basedOn w:val="af"/>
    <w:link w:val="aff9"/>
    <w:qFormat/>
    <w:rPr>
      <w:b/>
      <w:bCs/>
    </w:rPr>
  </w:style>
  <w:style w:type="table" w:customStyle="1" w:styleId="110">
    <w:name w:val="清单表 1 浅色1"/>
    <w:basedOn w:val="a3"/>
    <w:uiPriority w:val="46"/>
    <w:qFormat/>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2">
    <w:name w:val="标题 3 字符"/>
    <w:basedOn w:val="a2"/>
    <w:link w:val="31"/>
    <w:uiPriority w:val="9"/>
    <w:qFormat/>
    <w:rPr>
      <w:rFonts w:ascii="Arial" w:eastAsia="Arial" w:hAnsi="Arial" w:cs="Arial"/>
      <w:b/>
      <w:sz w:val="21"/>
      <w:szCs w:val="20"/>
      <w:lang w:val="en-GB" w:eastAsia="zh-CN"/>
    </w:rPr>
  </w:style>
  <w:style w:type="character" w:customStyle="1" w:styleId="42">
    <w:name w:val="标题 4 字符"/>
    <w:basedOn w:val="a2"/>
    <w:link w:val="41"/>
    <w:uiPriority w:val="9"/>
    <w:qFormat/>
    <w:rPr>
      <w:rFonts w:ascii="Times New Roman" w:hAnsi="Times New Roman" w:cs="Times New Roman"/>
      <w:b/>
      <w:lang w:val="en-GB" w:eastAsia="zh-CN"/>
    </w:rPr>
  </w:style>
  <w:style w:type="character" w:customStyle="1" w:styleId="52">
    <w:name w:val="标题 5 字符"/>
    <w:basedOn w:val="a2"/>
    <w:link w:val="51"/>
    <w:qFormat/>
    <w:rPr>
      <w:rFonts w:ascii="Times New Roman" w:eastAsia="Arial" w:hAnsi="Times New Roman" w:cs="Times New Roman"/>
      <w:b/>
      <w:sz w:val="21"/>
      <w:szCs w:val="20"/>
      <w:lang w:val="en-GB" w:eastAsia="zh-CN"/>
    </w:rPr>
  </w:style>
  <w:style w:type="character" w:customStyle="1" w:styleId="60">
    <w:name w:val="标题 6 字符"/>
    <w:basedOn w:val="a2"/>
    <w:link w:val="6"/>
    <w:qFormat/>
    <w:rPr>
      <w:rFonts w:ascii="Times New Roman" w:eastAsia="Arial" w:hAnsi="Times New Roman" w:cs="Times New Roman"/>
      <w:i/>
      <w:szCs w:val="20"/>
      <w:lang w:val="en-GB" w:eastAsia="zh-CN"/>
    </w:rPr>
  </w:style>
  <w:style w:type="character" w:customStyle="1" w:styleId="70">
    <w:name w:val="标题 7 字符"/>
    <w:basedOn w:val="a2"/>
    <w:link w:val="7"/>
    <w:qFormat/>
    <w:rPr>
      <w:rFonts w:ascii="Times New Roman" w:eastAsia="Arial" w:hAnsi="Times New Roman" w:cs="Times New Roman"/>
      <w:sz w:val="20"/>
      <w:szCs w:val="20"/>
      <w:lang w:val="en-GB" w:eastAsia="zh-CN"/>
    </w:rPr>
  </w:style>
  <w:style w:type="character" w:customStyle="1" w:styleId="80">
    <w:name w:val="标题 8 字符"/>
    <w:basedOn w:val="a2"/>
    <w:link w:val="8"/>
    <w:uiPriority w:val="9"/>
    <w:qFormat/>
    <w:rPr>
      <w:rFonts w:ascii="Times New Roman" w:eastAsia="Arial" w:hAnsi="Times New Roman" w:cs="Times New Roman"/>
      <w:i/>
      <w:sz w:val="20"/>
      <w:szCs w:val="20"/>
      <w:lang w:val="en-GB" w:eastAsia="zh-CN"/>
    </w:rPr>
  </w:style>
  <w:style w:type="character" w:customStyle="1" w:styleId="90">
    <w:name w:val="标题 9 字符"/>
    <w:basedOn w:val="a2"/>
    <w:link w:val="9"/>
    <w:qFormat/>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qFormat/>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qFormat/>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qFormat/>
    <w:rPr>
      <w:rFonts w:ascii="Times New Roman" w:eastAsia="Arial" w:hAnsi="Times New Roman" w:cs="Times New Roman"/>
      <w:sz w:val="18"/>
      <w:szCs w:val="20"/>
      <w:lang w:val="en-GB" w:eastAsia="zh-CN"/>
    </w:rPr>
  </w:style>
  <w:style w:type="character" w:customStyle="1" w:styleId="af2">
    <w:name w:val="正文文本缩进 字符"/>
    <w:basedOn w:val="a2"/>
    <w:link w:val="af1"/>
    <w:qFormat/>
    <w:rPr>
      <w:rFonts w:ascii="Times New Roman" w:eastAsia="Arial" w:hAnsi="Times New Roman" w:cs="Times New Roman"/>
      <w:sz w:val="18"/>
      <w:szCs w:val="20"/>
      <w:lang w:val="en-GB" w:eastAsia="zh-CN"/>
    </w:rPr>
  </w:style>
  <w:style w:type="character" w:customStyle="1" w:styleId="2b">
    <w:name w:val="正文首行缩进 2 字符"/>
    <w:basedOn w:val="af2"/>
    <w:link w:val="2a"/>
    <w:qFormat/>
    <w:rPr>
      <w:rFonts w:ascii="Times New Roman" w:eastAsia="Arial" w:hAnsi="Times New Roman" w:cs="Times New Roman"/>
      <w:sz w:val="18"/>
      <w:szCs w:val="20"/>
      <w:lang w:val="en-GB" w:eastAsia="zh-CN"/>
    </w:rPr>
  </w:style>
  <w:style w:type="character" w:customStyle="1" w:styleId="affc">
    <w:name w:val="正文首行缩进 字符"/>
    <w:basedOn w:val="12"/>
    <w:link w:val="affb"/>
    <w:qFormat/>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qFormat/>
    <w:rPr>
      <w:rFonts w:ascii="Times New Roman" w:eastAsia="Arial" w:hAnsi="Times New Roman" w:cs="Times New Roman"/>
      <w:sz w:val="18"/>
      <w:szCs w:val="20"/>
      <w:lang w:val="en-GB" w:eastAsia="zh-CN"/>
    </w:rPr>
  </w:style>
  <w:style w:type="paragraph" w:customStyle="1" w:styleId="Bullets">
    <w:name w:val="Bullets"/>
    <w:basedOn w:val="a1"/>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qFormat/>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qFormat/>
    <w:rPr>
      <w:rFonts w:ascii="Times New Roman" w:eastAsia="Arial" w:hAnsi="Times New Roman" w:cs="Times New Roman"/>
      <w:sz w:val="18"/>
      <w:szCs w:val="20"/>
      <w:lang w:val="en-GB" w:eastAsia="zh-CN"/>
    </w:rPr>
  </w:style>
  <w:style w:type="paragraph" w:customStyle="1" w:styleId="DeliveryPhrase">
    <w:name w:val="Delivery Phrase"/>
    <w:basedOn w:val="a1"/>
    <w:next w:val="a1"/>
    <w:qFormat/>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qFormat/>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qFormat/>
    <w:rPr>
      <w:rFonts w:ascii="Times New Roman" w:eastAsia="Arial" w:hAnsi="Times New Roman" w:cs="Times New Roman"/>
      <w:sz w:val="18"/>
      <w:szCs w:val="20"/>
      <w:lang w:val="en-GB" w:eastAsia="zh-CN"/>
    </w:rPr>
  </w:style>
  <w:style w:type="character" w:customStyle="1" w:styleId="a6">
    <w:name w:val="宏文本 字符"/>
    <w:basedOn w:val="a2"/>
    <w:link w:val="a5"/>
    <w:qFormat/>
    <w:rPr>
      <w:rFonts w:ascii="Times New Roman" w:eastAsia="Times New Roman" w:hAnsi="Times New Roman" w:cs="Times New Roman"/>
      <w:sz w:val="18"/>
      <w:szCs w:val="20"/>
    </w:rPr>
  </w:style>
  <w:style w:type="character" w:customStyle="1" w:styleId="afe">
    <w:name w:val="签名 字符"/>
    <w:basedOn w:val="a2"/>
    <w:link w:val="afd"/>
    <w:qFormat/>
    <w:rPr>
      <w:rFonts w:ascii="Times New Roman" w:eastAsia="Arial" w:hAnsi="Times New Roman" w:cs="Times New Roman"/>
      <w:sz w:val="18"/>
      <w:szCs w:val="20"/>
      <w:lang w:val="en-GB" w:eastAsia="zh-CN"/>
    </w:rPr>
  </w:style>
  <w:style w:type="character" w:customStyle="1" w:styleId="aff1">
    <w:name w:val="副标题 字符"/>
    <w:basedOn w:val="a2"/>
    <w:link w:val="aff0"/>
    <w:qFormat/>
    <w:rPr>
      <w:rFonts w:ascii="Times New Roman" w:eastAsia="Arial" w:hAnsi="Times New Roman" w:cs="Times New Roman"/>
      <w:sz w:val="18"/>
      <w:szCs w:val="20"/>
      <w:lang w:val="en-GB" w:eastAsia="zh-CN"/>
    </w:rPr>
  </w:style>
  <w:style w:type="character" w:customStyle="1" w:styleId="aff8">
    <w:name w:val="标题 字符"/>
    <w:basedOn w:val="a2"/>
    <w:link w:val="aff7"/>
    <w:uiPriority w:val="10"/>
    <w:qFormat/>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qFormat/>
    <w:rPr>
      <w:rFonts w:ascii="Tahoma" w:eastAsia="Arial" w:hAnsi="Tahoma" w:cs="Tahoma"/>
      <w:sz w:val="18"/>
      <w:szCs w:val="20"/>
      <w:shd w:val="clear" w:color="auto" w:fill="000080"/>
      <w:lang w:val="en-GB" w:eastAsia="zh-CN"/>
    </w:rPr>
  </w:style>
  <w:style w:type="character" w:customStyle="1" w:styleId="af7">
    <w:name w:val="尾注文本 字符"/>
    <w:basedOn w:val="a2"/>
    <w:link w:val="af6"/>
    <w:qFormat/>
    <w:rPr>
      <w:rFonts w:ascii="Times New Roman" w:eastAsia="Arial" w:hAnsi="Times New Roman" w:cs="Times New Roman"/>
      <w:sz w:val="20"/>
      <w:szCs w:val="20"/>
      <w:lang w:val="en-GB" w:eastAsia="zh-CN"/>
    </w:rPr>
  </w:style>
  <w:style w:type="table" w:customStyle="1" w:styleId="2c">
    <w:name w:val="网格型2"/>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qFormat/>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qFormat/>
  </w:style>
  <w:style w:type="character" w:customStyle="1" w:styleId="apple-converted-space">
    <w:name w:val="apple-converted-space"/>
    <w:qFormat/>
  </w:style>
  <w:style w:type="character" w:customStyle="1" w:styleId="B1Char">
    <w:name w:val="B1 Char"/>
    <w:qFormat/>
    <w:locked/>
    <w:rPr>
      <w:lang w:eastAsia="zh-CN"/>
    </w:rPr>
  </w:style>
  <w:style w:type="character" w:customStyle="1" w:styleId="a9">
    <w:name w:val="题注 字符"/>
    <w:link w:val="a8"/>
    <w:qFormat/>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1"/>
    <w:qFormat/>
    <w:pPr>
      <w:numPr>
        <w:numId w:val="12"/>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17">
    <w:name w:val="修订1"/>
    <w:hidden/>
    <w:uiPriority w:val="99"/>
    <w:semiHidden/>
    <w:qFormat/>
    <w:rPr>
      <w:rFonts w:ascii="Times New Roman" w:eastAsia="宋体" w:hAnsi="Times New Roman" w:cs="Times New Roman"/>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qFormat/>
    <w:rPr>
      <w:rFonts w:eastAsia="Times New Roman"/>
    </w:rPr>
  </w:style>
  <w:style w:type="paragraph" w:customStyle="1" w:styleId="TH">
    <w:name w:val="TH"/>
    <w:basedOn w:val="a1"/>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2"/>
    <w:uiPriority w:val="99"/>
    <w:semiHidden/>
    <w:unhideWhenUsed/>
    <w:qFormat/>
    <w:rPr>
      <w:color w:val="808080"/>
      <w:shd w:val="clear" w:color="auto" w:fill="E6E6E6"/>
    </w:rPr>
  </w:style>
  <w:style w:type="paragraph" w:customStyle="1" w:styleId="StyleHeading1NMPHeading1H1h11h12h13h14h15h16appheadin">
    <w:name w:val="Style Heading 1NMP Heading 1H1h11h12h13h14h15h16app headin..."/>
    <w:basedOn w:val="10"/>
    <w:qFormat/>
    <w:pPr>
      <w:keepLines w:val="0"/>
      <w:numPr>
        <w:numId w:val="13"/>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
    <w:name w:val="样式1"/>
    <w:basedOn w:val="a1"/>
    <w:qFormat/>
    <w:pPr>
      <w:keepNext/>
      <w:keepLines/>
      <w:numPr>
        <w:numId w:val="14"/>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2"/>
    <w:semiHidden/>
    <w:unhideWhenUsed/>
    <w:qFormat/>
    <w:rPr>
      <w:color w:val="954F72"/>
      <w:u w:val="single"/>
    </w:rPr>
  </w:style>
  <w:style w:type="character" w:styleId="afffb">
    <w:name w:val="Placeholder Text"/>
    <w:basedOn w:val="a2"/>
    <w:uiPriority w:val="99"/>
    <w:semiHidden/>
    <w:qFormat/>
    <w:rPr>
      <w:color w:val="808080"/>
    </w:rPr>
  </w:style>
  <w:style w:type="table" w:customStyle="1" w:styleId="4-51">
    <w:name w:val="网格表 4 - 着色 51"/>
    <w:basedOn w:val="a3"/>
    <w:uiPriority w:val="49"/>
    <w:qFormat/>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qFormat/>
    <w:rPr>
      <w:rFonts w:ascii="TimesNewRomanPSMT" w:hAnsi="TimesNewRomanPSMT" w:hint="default"/>
      <w:color w:val="000000"/>
      <w:sz w:val="54"/>
      <w:szCs w:val="54"/>
    </w:rPr>
  </w:style>
  <w:style w:type="paragraph" w:customStyle="1" w:styleId="TAN">
    <w:name w:val="TAN"/>
    <w:basedOn w:val="a1"/>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qFormat/>
    <w:rPr>
      <w:rFonts w:ascii="Arial" w:eastAsia="Arial" w:hAnsi="Arial" w:cs="Times New Roman"/>
      <w:sz w:val="18"/>
      <w:szCs w:val="20"/>
      <w:lang w:val="en-GB"/>
    </w:rPr>
  </w:style>
  <w:style w:type="character" w:customStyle="1" w:styleId="number2">
    <w:name w:val="number2"/>
    <w:basedOn w:val="a2"/>
    <w:qFormat/>
  </w:style>
  <w:style w:type="paragraph" w:customStyle="1" w:styleId="TAL">
    <w:name w:val="TAL"/>
    <w:basedOn w:val="a1"/>
    <w:link w:val="TALCar"/>
    <w:qFormat/>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3"/>
    <w:uiPriority w:val="49"/>
    <w:qFormat/>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qFormat/>
    <w:rPr>
      <w:rFonts w:ascii="CambriaMath" w:hAnsi="CambriaMath" w:hint="default"/>
      <w:color w:val="000000"/>
      <w:sz w:val="20"/>
      <w:szCs w:val="20"/>
    </w:rPr>
  </w:style>
  <w:style w:type="character" w:customStyle="1" w:styleId="tgt1">
    <w:name w:val="tgt1"/>
    <w:basedOn w:val="a2"/>
    <w:qFormat/>
  </w:style>
  <w:style w:type="table" w:customStyle="1" w:styleId="5-51">
    <w:name w:val="网格表 5 深色 - 着色 51"/>
    <w:basedOn w:val="a3"/>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qFormat/>
    <w:rPr>
      <w:rFonts w:ascii="Times New Roman" w:eastAsia="Times New Roman" w:hAnsi="Times New Roman" w:cs="Times New Roman"/>
      <w:sz w:val="20"/>
      <w:szCs w:val="20"/>
      <w:lang w:val="en-GB"/>
    </w:rPr>
  </w:style>
  <w:style w:type="table" w:customStyle="1" w:styleId="5-11">
    <w:name w:val="网格表 5 深色 - 着色 11"/>
    <w:basedOn w:val="a3"/>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uiPriority w:val="49"/>
    <w:qFormat/>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qFormat/>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2">
    <w:name w:val="网格表 4 - 着色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3">
    <w:name w:val="网格表 4 - 着色 13"/>
    <w:basedOn w:val="a3"/>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paragraph" w:customStyle="1" w:styleId="ZT">
    <w:name w:val="ZT"/>
    <w:qFormat/>
    <w:pPr>
      <w:framePr w:wrap="notBeside" w:hAnchor="margin" w:yAlign="center"/>
      <w:widowControl w:val="0"/>
      <w:spacing w:line="240" w:lineRule="atLeast"/>
      <w:jc w:val="right"/>
    </w:pPr>
    <w:rPr>
      <w:rFonts w:ascii="Arial" w:eastAsia="等线" w:hAnsi="Arial" w:cs="Times New Roman"/>
      <w:b/>
      <w:sz w:val="34"/>
      <w:lang w:val="en-GB" w:eastAsia="en-US"/>
    </w:rPr>
  </w:style>
  <w:style w:type="paragraph" w:customStyle="1" w:styleId="References">
    <w:name w:val="References"/>
    <w:basedOn w:val="a1"/>
    <w:qFormat/>
    <w:pPr>
      <w:numPr>
        <w:numId w:val="15"/>
      </w:numPr>
      <w:autoSpaceDE w:val="0"/>
      <w:autoSpaceDN w:val="0"/>
      <w:snapToGrid w:val="0"/>
      <w:spacing w:after="60" w:line="240" w:lineRule="auto"/>
      <w:jc w:val="both"/>
    </w:pPr>
    <w:rPr>
      <w:rFonts w:ascii="Times New Roman" w:eastAsia="宋体" w:hAnsi="Times New Roman" w:cs="Times New Roman"/>
      <w:sz w:val="20"/>
      <w:szCs w:val="16"/>
    </w:rPr>
  </w:style>
  <w:style w:type="paragraph" w:customStyle="1" w:styleId="Observation">
    <w:name w:val="Observation"/>
    <w:basedOn w:val="a1"/>
    <w:link w:val="ObservationChar"/>
    <w:qFormat/>
    <w:pPr>
      <w:widowControl w:val="0"/>
      <w:numPr>
        <w:numId w:val="16"/>
      </w:numPr>
      <w:tabs>
        <w:tab w:val="left" w:pos="1701"/>
      </w:tabs>
      <w:jc w:val="both"/>
    </w:pPr>
    <w:rPr>
      <w:b/>
      <w:bCs/>
      <w:kern w:val="2"/>
      <w:sz w:val="21"/>
      <w:lang w:eastAsia="zh-CN"/>
    </w:rPr>
  </w:style>
  <w:style w:type="character" w:customStyle="1" w:styleId="ObservationChar">
    <w:name w:val="Observation Char"/>
    <w:link w:val="Observation"/>
    <w:qFormat/>
    <w:locked/>
    <w:rPr>
      <w:b/>
      <w:bCs/>
      <w:kern w:val="2"/>
      <w:sz w:val="21"/>
      <w:lang w:eastAsia="zh-CN"/>
    </w:rPr>
  </w:style>
  <w:style w:type="character" w:customStyle="1" w:styleId="19">
    <w:name w:val="列出段落 字符1"/>
    <w:uiPriority w:val="34"/>
    <w:qFormat/>
    <w:locked/>
    <w:rPr>
      <w:rFonts w:eastAsia="宋体"/>
      <w:lang w:eastAsia="ja-JP"/>
    </w:rPr>
  </w:style>
  <w:style w:type="paragraph" w:customStyle="1" w:styleId="ListParagraph1">
    <w:name w:val="List Paragraph1"/>
    <w:basedOn w:val="a1"/>
    <w:link w:val="ListParagraphChar"/>
    <w:uiPriority w:val="34"/>
    <w:qFormat/>
    <w:pPr>
      <w:spacing w:after="120" w:line="240" w:lineRule="auto"/>
      <w:ind w:left="720" w:hanging="360"/>
      <w:jc w:val="both"/>
    </w:pPr>
    <w:rPr>
      <w:rFonts w:ascii="Times New Roman" w:eastAsia="Calibri" w:hAnsi="Times New Roman" w:cs="Times New Roman"/>
      <w:sz w:val="20"/>
      <w:lang w:val="en-GB"/>
    </w:rPr>
  </w:style>
  <w:style w:type="character" w:customStyle="1" w:styleId="ListParagraphChar">
    <w:name w:val="List Paragraph Char"/>
    <w:link w:val="ListParagraph1"/>
    <w:uiPriority w:val="34"/>
    <w:qFormat/>
    <w:locked/>
    <w:rPr>
      <w:rFonts w:ascii="Times New Roman" w:eastAsia="Calibri" w:hAnsi="Times New Roman" w:cs="Times New Roman"/>
      <w:szCs w:val="22"/>
      <w:lang w:val="en-GB" w:eastAsia="en-US"/>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17"/>
      </w:numPr>
      <w:spacing w:after="60" w:line="240" w:lineRule="auto"/>
    </w:pPr>
    <w:rPr>
      <w:rFonts w:ascii="Helvetica" w:eastAsia="Times New Roman" w:hAnsi="Helvetica" w:cs="Times New Roman"/>
      <w:b/>
      <w:bCs/>
      <w:color w:val="auto"/>
      <w:kern w:val="32"/>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1712</Words>
  <Characters>9762</Characters>
  <Application>Microsoft Office Word</Application>
  <DocSecurity>0</DocSecurity>
  <Lines>81</Lines>
  <Paragraphs>22</Paragraphs>
  <ScaleCrop>false</ScaleCrop>
  <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911</cp:revision>
  <dcterms:created xsi:type="dcterms:W3CDTF">2020-05-12T12:32:00Z</dcterms:created>
  <dcterms:modified xsi:type="dcterms:W3CDTF">2023-09-28T10:35:00Z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2052-12.1.0.15374</vt:lpwstr>
  </property>
  <property fmtid="{D5CDD505-2E9C-101B-9397-08002B2CF9AE}" pid="10" name="ICV">
    <vt:lpwstr>D4B283F83E4F4BB79A186CBF3C1695DD</vt:lpwstr>
  </property>
</Properties>
</file>